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3A7" w:rsidRPr="00365321" w:rsidRDefault="006853A7" w:rsidP="006853A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6853A7" w:rsidRPr="00365321" w:rsidRDefault="006853A7" w:rsidP="006853A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6853A7" w:rsidRPr="00365321" w:rsidRDefault="006853A7" w:rsidP="006853A7">
      <w:pPr>
        <w:spacing w:before="0" w:beforeAutospacing="0" w:after="0" w:afterAutospacing="0"/>
        <w:jc w:val="center"/>
        <w:rPr>
          <w:sz w:val="28"/>
          <w:szCs w:val="28"/>
        </w:rPr>
      </w:pPr>
      <w:r w:rsidRPr="00365321">
        <w:rPr>
          <w:b/>
          <w:sz w:val="28"/>
          <w:szCs w:val="28"/>
        </w:rPr>
        <w:t>(АНО ВО ОУЭП)</w:t>
      </w:r>
    </w:p>
    <w:p w:rsidR="006853A7" w:rsidRPr="00365321" w:rsidRDefault="006853A7" w:rsidP="006853A7">
      <w:pPr>
        <w:tabs>
          <w:tab w:val="left" w:pos="900"/>
          <w:tab w:val="left" w:pos="1080"/>
        </w:tabs>
        <w:suppressAutoHyphens/>
        <w:spacing w:before="0" w:beforeAutospacing="0" w:after="0" w:afterAutospacing="0"/>
        <w:ind w:firstLine="709"/>
        <w:jc w:val="both"/>
        <w:rPr>
          <w:b/>
          <w:sz w:val="20"/>
          <w:szCs w:val="20"/>
        </w:rPr>
      </w:pPr>
    </w:p>
    <w:p w:rsidR="006853A7" w:rsidRPr="00365321" w:rsidRDefault="006853A7" w:rsidP="006853A7">
      <w:pPr>
        <w:tabs>
          <w:tab w:val="left" w:pos="900"/>
          <w:tab w:val="left" w:pos="1080"/>
        </w:tabs>
        <w:suppressAutoHyphens/>
        <w:spacing w:before="0" w:beforeAutospacing="0" w:after="0" w:afterAutospacing="0"/>
        <w:ind w:firstLine="709"/>
        <w:jc w:val="both"/>
        <w:rPr>
          <w:b/>
          <w:sz w:val="20"/>
          <w:szCs w:val="20"/>
        </w:rPr>
      </w:pPr>
    </w:p>
    <w:p w:rsidR="006853A7" w:rsidRPr="00365321" w:rsidRDefault="006853A7" w:rsidP="006853A7">
      <w:pPr>
        <w:tabs>
          <w:tab w:val="left" w:pos="900"/>
          <w:tab w:val="left" w:pos="1080"/>
        </w:tabs>
        <w:suppressAutoHyphens/>
        <w:spacing w:before="0" w:beforeAutospacing="0" w:after="0" w:afterAutospacing="0"/>
        <w:ind w:firstLine="709"/>
        <w:jc w:val="both"/>
        <w:rPr>
          <w:b/>
          <w:sz w:val="20"/>
          <w:szCs w:val="20"/>
        </w:rPr>
      </w:pPr>
    </w:p>
    <w:p w:rsidR="006853A7" w:rsidRPr="00365321" w:rsidRDefault="006853A7" w:rsidP="006853A7">
      <w:pPr>
        <w:tabs>
          <w:tab w:val="left" w:pos="900"/>
          <w:tab w:val="left" w:pos="1080"/>
        </w:tabs>
        <w:suppressAutoHyphens/>
        <w:spacing w:before="0" w:beforeAutospacing="0" w:after="0" w:afterAutospacing="0"/>
        <w:ind w:firstLine="709"/>
        <w:jc w:val="both"/>
        <w:rPr>
          <w:b/>
          <w:sz w:val="20"/>
          <w:szCs w:val="20"/>
        </w:rPr>
      </w:pPr>
    </w:p>
    <w:p w:rsidR="006853A7" w:rsidRPr="000C11EC" w:rsidRDefault="006853A7" w:rsidP="006853A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6853A7" w:rsidRPr="000C11EC" w:rsidRDefault="006853A7" w:rsidP="006853A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853A7" w:rsidRPr="00365321" w:rsidRDefault="006853A7" w:rsidP="006853A7">
      <w:pPr>
        <w:tabs>
          <w:tab w:val="left" w:pos="900"/>
          <w:tab w:val="left" w:pos="1080"/>
        </w:tabs>
        <w:suppressAutoHyphens/>
        <w:spacing w:before="0" w:beforeAutospacing="0" w:after="0" w:afterAutospacing="0"/>
        <w:ind w:firstLine="709"/>
        <w:jc w:val="both"/>
        <w:rPr>
          <w:b/>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center"/>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B811EE" w:rsidRPr="00357E6F" w:rsidRDefault="00B811EE" w:rsidP="00B811EE">
      <w:pPr>
        <w:tabs>
          <w:tab w:val="left" w:pos="900"/>
          <w:tab w:val="left" w:pos="1080"/>
        </w:tabs>
        <w:suppressAutoHyphens/>
        <w:spacing w:before="0" w:beforeAutospacing="0" w:after="0" w:afterAutospacing="0"/>
        <w:ind w:firstLine="709"/>
        <w:jc w:val="center"/>
        <w:rPr>
          <w:b/>
        </w:rPr>
      </w:pPr>
    </w:p>
    <w:p w:rsidR="00B811EE" w:rsidRPr="00357E6F" w:rsidRDefault="00B811EE" w:rsidP="00B811EE">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B811EE" w:rsidRPr="00357E6F" w:rsidRDefault="00B811EE" w:rsidP="00B811EE">
      <w:pPr>
        <w:tabs>
          <w:tab w:val="left" w:pos="900"/>
          <w:tab w:val="left" w:pos="1080"/>
        </w:tabs>
        <w:suppressAutoHyphens/>
        <w:spacing w:before="0" w:beforeAutospacing="0" w:after="0" w:afterAutospacing="0"/>
        <w:ind w:firstLine="709"/>
        <w:jc w:val="center"/>
        <w:rPr>
          <w:b/>
        </w:rPr>
      </w:pPr>
    </w:p>
    <w:p w:rsidR="00B811EE" w:rsidRPr="00357E6F" w:rsidRDefault="00B811EE" w:rsidP="00C84470">
      <w:pPr>
        <w:tabs>
          <w:tab w:val="left" w:pos="900"/>
          <w:tab w:val="left" w:pos="1080"/>
        </w:tabs>
        <w:suppressAutoHyphens/>
        <w:spacing w:before="0" w:beforeAutospacing="0" w:after="0" w:afterAutospacing="0"/>
        <w:ind w:firstLine="709"/>
        <w:jc w:val="center"/>
      </w:pPr>
      <w:r w:rsidRPr="00357E6F">
        <w:t xml:space="preserve">Наименование дисциплины Б1.О.21 </w:t>
      </w:r>
      <w:r w:rsidRPr="00357E6F">
        <w:rPr>
          <w:bCs/>
        </w:rPr>
        <w:t>Международное право</w:t>
      </w:r>
    </w:p>
    <w:p w:rsidR="00B811EE" w:rsidRPr="00357E6F" w:rsidRDefault="00AA56B3" w:rsidP="00C84470">
      <w:pPr>
        <w:tabs>
          <w:tab w:val="left" w:pos="900"/>
          <w:tab w:val="left" w:pos="1080"/>
        </w:tabs>
        <w:suppressAutoHyphens/>
        <w:spacing w:before="0" w:beforeAutospacing="0" w:after="0" w:afterAutospacing="0"/>
        <w:ind w:firstLine="709"/>
        <w:jc w:val="center"/>
      </w:pPr>
      <w:r>
        <w:t xml:space="preserve">Образовательная программа </w:t>
      </w:r>
      <w:r w:rsidR="00B811EE" w:rsidRPr="00357E6F">
        <w:t>направления подготовки 40.03.01 «Юриспруденция», направленность (профиль): «Гражданско-правовая»</w:t>
      </w:r>
    </w:p>
    <w:p w:rsidR="00B811EE" w:rsidRPr="00357E6F" w:rsidRDefault="00B811EE" w:rsidP="00C84470">
      <w:pPr>
        <w:tabs>
          <w:tab w:val="left" w:pos="900"/>
          <w:tab w:val="left" w:pos="1080"/>
        </w:tabs>
        <w:suppressAutoHyphens/>
        <w:spacing w:before="0" w:beforeAutospacing="0" w:after="0" w:afterAutospacing="0"/>
        <w:ind w:firstLine="709"/>
        <w:jc w:val="center"/>
        <w:rPr>
          <w:b/>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6853A7" w:rsidP="00B811EE">
      <w:pPr>
        <w:spacing w:before="0" w:beforeAutospacing="0" w:after="0" w:afterAutospacing="0"/>
        <w:jc w:val="right"/>
        <w:rPr>
          <w:sz w:val="20"/>
          <w:szCs w:val="20"/>
        </w:rPr>
      </w:pPr>
      <w:r>
        <w:rPr>
          <w:sz w:val="20"/>
          <w:szCs w:val="20"/>
        </w:rPr>
        <w:t xml:space="preserve"> </w:t>
      </w:r>
    </w:p>
    <w:p w:rsidR="00B811EE" w:rsidRPr="00357E6F" w:rsidRDefault="00B811EE" w:rsidP="00B811EE">
      <w:pPr>
        <w:tabs>
          <w:tab w:val="left" w:pos="900"/>
          <w:tab w:val="left" w:pos="1080"/>
        </w:tabs>
        <w:suppressAutoHyphens/>
        <w:spacing w:before="0" w:beforeAutospacing="0" w:after="0" w:afterAutospacing="0"/>
        <w:ind w:firstLine="709"/>
        <w:jc w:val="right"/>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rPr>
      </w:pPr>
    </w:p>
    <w:p w:rsidR="00B811EE" w:rsidRPr="00357E6F" w:rsidRDefault="00B811EE" w:rsidP="00B811EE">
      <w:pPr>
        <w:tabs>
          <w:tab w:val="left" w:pos="900"/>
          <w:tab w:val="left" w:pos="1080"/>
        </w:tabs>
        <w:suppressAutoHyphens/>
        <w:spacing w:before="0" w:beforeAutospacing="0" w:after="0" w:afterAutospacing="0"/>
        <w:rPr>
          <w:u w:val="single"/>
        </w:rPr>
      </w:pPr>
      <w:r w:rsidRPr="00357E6F">
        <w:t xml:space="preserve">Квалификация - </w:t>
      </w:r>
      <w:r w:rsidRPr="00AA56B3">
        <w:t>бакалавр</w:t>
      </w: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B811EE" w:rsidP="00B811EE">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B811EE" w:rsidRPr="00357E6F" w:rsidRDefault="00B811EE" w:rsidP="00B811EE">
      <w:pPr>
        <w:tabs>
          <w:tab w:val="left" w:pos="900"/>
          <w:tab w:val="left" w:pos="1080"/>
        </w:tabs>
        <w:suppressAutoHyphens/>
        <w:spacing w:before="0" w:beforeAutospacing="0" w:after="0" w:afterAutospacing="0"/>
        <w:rPr>
          <w:sz w:val="20"/>
          <w:szCs w:val="20"/>
          <w:u w:val="single"/>
        </w:rPr>
      </w:pPr>
      <w:r w:rsidRPr="00357E6F">
        <w:rPr>
          <w:sz w:val="20"/>
          <w:szCs w:val="20"/>
        </w:rPr>
        <w:t xml:space="preserve">Смирнов М.Г., </w:t>
      </w:r>
      <w:proofErr w:type="spellStart"/>
      <w:r w:rsidRPr="00357E6F">
        <w:rPr>
          <w:sz w:val="20"/>
          <w:szCs w:val="20"/>
        </w:rPr>
        <w:t>к.ю.н</w:t>
      </w:r>
      <w:proofErr w:type="spellEnd"/>
      <w:r w:rsidRPr="00357E6F">
        <w:rPr>
          <w:sz w:val="20"/>
          <w:szCs w:val="20"/>
        </w:rPr>
        <w:t>., доц.</w:t>
      </w: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B811EE" w:rsidP="00B811EE">
      <w:pPr>
        <w:tabs>
          <w:tab w:val="left" w:pos="900"/>
          <w:tab w:val="left" w:pos="1080"/>
        </w:tabs>
        <w:suppressAutoHyphens/>
        <w:spacing w:before="0" w:beforeAutospacing="0" w:after="0" w:afterAutospacing="0"/>
        <w:ind w:firstLine="709"/>
        <w:rPr>
          <w:sz w:val="20"/>
          <w:szCs w:val="20"/>
          <w:u w:val="single"/>
        </w:rPr>
      </w:pPr>
    </w:p>
    <w:p w:rsidR="00B811EE" w:rsidRPr="00357E6F" w:rsidRDefault="00AA1FE6" w:rsidP="00B811EE">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6853A7">
        <w:rPr>
          <w:sz w:val="20"/>
          <w:szCs w:val="20"/>
        </w:rPr>
        <w:t>3</w:t>
      </w:r>
      <w:bookmarkStart w:id="0" w:name="_GoBack"/>
      <w:bookmarkEnd w:id="0"/>
      <w:r w:rsidR="00B811EE" w:rsidRPr="00357E6F">
        <w:rPr>
          <w:sz w:val="20"/>
          <w:szCs w:val="20"/>
        </w:rPr>
        <w:br w:type="page"/>
      </w:r>
    </w:p>
    <w:p w:rsidR="00B811EE" w:rsidRPr="00357E6F" w:rsidRDefault="00B811EE" w:rsidP="00B811EE">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B811EE" w:rsidRPr="00357E6F" w:rsidRDefault="00B811EE" w:rsidP="00B811EE">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приобретение обучающимися теоретических знаний в области международного права, привитие навыков анализа источников международного права и использования принципов и норм международного права в практической деятельности юристов.</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b/>
          <w:bCs/>
          <w:i/>
          <w:sz w:val="20"/>
          <w:szCs w:val="20"/>
        </w:rPr>
        <w:t>Задачи дисциплины:</w:t>
      </w:r>
      <w:r w:rsidRPr="00357E6F">
        <w:rPr>
          <w:sz w:val="20"/>
          <w:szCs w:val="20"/>
        </w:rPr>
        <w:t xml:space="preserve"> </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приобретение обучающимися знаний о месте и роли международного права в системе международных отношений, особенностях и источниках международного права;</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xml:space="preserve">- получение знаний о соотношении международного и национального права, содержании международной </w:t>
      </w:r>
      <w:proofErr w:type="spellStart"/>
      <w:r w:rsidRPr="00357E6F">
        <w:rPr>
          <w:sz w:val="20"/>
          <w:szCs w:val="20"/>
        </w:rPr>
        <w:t>правосубъектности</w:t>
      </w:r>
      <w:proofErr w:type="spellEnd"/>
      <w:r w:rsidRPr="00357E6F">
        <w:rPr>
          <w:sz w:val="20"/>
          <w:szCs w:val="20"/>
        </w:rPr>
        <w:t>;</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усвоение принципов международного права;</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изучение международно-правовой ответственности и принуждении в соответствии с международным правом, международно-правовых аспектах гражданства, правах человека, дипломатическом и консульском праве, международном морском, воздушном, космическом, гуманитарном, экономическом и экологическом праве, праве международных договоров, международных организаций и конференций, международной безопасности, международно-правовых средствах разрешения международных споров и международно-правовом регулировании сотрудничества государств в борьбе с преступностью;</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умение применить общепризнанные принципы и нормы, международно-правовые стандарты в правотворчестве;</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умение толковать и применять международно-правовые акты, а также законы и иные внутригосударственные нормативные установления, регулирующие вопросы международно-правового взаимодействия;</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 xml:space="preserve">- побуждение  студентов к самосовершенствованию в изучении и применении знаний международного права в разрешении правовых проблем в процессе профессиональной деятельности. </w:t>
      </w: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B811EE" w:rsidRPr="00357E6F" w:rsidRDefault="00B811EE" w:rsidP="00B811EE">
      <w:pPr>
        <w:tabs>
          <w:tab w:val="left" w:pos="1080"/>
        </w:tabs>
        <w:suppressAutoHyphens/>
        <w:spacing w:before="0" w:beforeAutospacing="0" w:after="0" w:afterAutospacing="0"/>
        <w:ind w:firstLine="709"/>
        <w:jc w:val="both"/>
        <w:rPr>
          <w:sz w:val="20"/>
          <w:szCs w:val="20"/>
        </w:rPr>
      </w:pPr>
      <w:r w:rsidRPr="00357E6F">
        <w:rPr>
          <w:sz w:val="20"/>
          <w:szCs w:val="20"/>
        </w:rPr>
        <w:t>Дисциплина «</w:t>
      </w:r>
      <w:r w:rsidRPr="00357E6F">
        <w:rPr>
          <w:bCs/>
          <w:sz w:val="20"/>
          <w:szCs w:val="20"/>
        </w:rPr>
        <w:t xml:space="preserve">Международное право» 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B811EE" w:rsidRPr="00357E6F" w:rsidRDefault="00B811EE" w:rsidP="00B811EE">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B811EE" w:rsidRPr="00357E6F" w:rsidRDefault="00B811EE" w:rsidP="00B811E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B811EE" w:rsidRPr="00357E6F" w:rsidRDefault="00B811EE" w:rsidP="00B811E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B811EE" w:rsidRPr="00357E6F" w:rsidRDefault="00B811EE" w:rsidP="00B811E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B811EE" w:rsidRPr="00357E6F" w:rsidRDefault="00B811EE" w:rsidP="00B811EE">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5103"/>
      </w:tblGrid>
      <w:tr w:rsidR="00B811EE" w:rsidRPr="00357E6F" w:rsidTr="00A47ABB">
        <w:trPr>
          <w:tblHeader/>
        </w:trPr>
        <w:tc>
          <w:tcPr>
            <w:tcW w:w="2093" w:type="dxa"/>
          </w:tcPr>
          <w:p w:rsidR="00B811EE" w:rsidRPr="00357E6F" w:rsidRDefault="00B811EE" w:rsidP="00A47ABB">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B811EE" w:rsidRPr="00357E6F" w:rsidRDefault="00B811EE" w:rsidP="00A47ABB">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5103" w:type="dxa"/>
          </w:tcPr>
          <w:p w:rsidR="00B811EE" w:rsidRPr="00357E6F" w:rsidRDefault="00B811EE" w:rsidP="00A47ABB">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B811EE" w:rsidRPr="00357E6F" w:rsidTr="00A47ABB">
        <w:tc>
          <w:tcPr>
            <w:tcW w:w="2093" w:type="dxa"/>
            <w:vMerge w:val="restart"/>
          </w:tcPr>
          <w:p w:rsidR="00B811EE" w:rsidRPr="00357E6F" w:rsidRDefault="00B811EE" w:rsidP="00A47ABB">
            <w:pPr>
              <w:suppressAutoHyphens/>
              <w:overflowPunct w:val="0"/>
              <w:autoSpaceDE w:val="0"/>
              <w:autoSpaceDN w:val="0"/>
              <w:adjustRightInd w:val="0"/>
              <w:spacing w:before="0" w:beforeAutospacing="0" w:after="0" w:afterAutospacing="0"/>
              <w:rPr>
                <w:b/>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tc>
        <w:tc>
          <w:tcPr>
            <w:tcW w:w="3118" w:type="dxa"/>
          </w:tcPr>
          <w:p w:rsidR="00B811EE" w:rsidRPr="00357E6F" w:rsidRDefault="00B811EE" w:rsidP="00A47ABB">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5103" w:type="dxa"/>
          </w:tcPr>
          <w:p w:rsidR="00B811EE" w:rsidRPr="00357E6F" w:rsidRDefault="00B811EE" w:rsidP="00A47ABB">
            <w:pPr>
              <w:tabs>
                <w:tab w:val="left" w:pos="1080"/>
              </w:tabs>
              <w:spacing w:before="0" w:beforeAutospacing="0" w:after="0" w:afterAutospacing="0"/>
              <w:rPr>
                <w:b/>
                <w:sz w:val="20"/>
                <w:szCs w:val="20"/>
                <w:u w:val="single"/>
              </w:rPr>
            </w:pPr>
            <w:r w:rsidRPr="00357E6F">
              <w:rPr>
                <w:b/>
                <w:sz w:val="20"/>
                <w:szCs w:val="20"/>
                <w:u w:val="single"/>
              </w:rPr>
              <w:t>Знать:</w:t>
            </w:r>
          </w:p>
          <w:p w:rsidR="00B811EE" w:rsidRPr="00357E6F" w:rsidRDefault="00B811EE" w:rsidP="00B811EE">
            <w:pPr>
              <w:numPr>
                <w:ilvl w:val="0"/>
                <w:numId w:val="65"/>
              </w:numPr>
              <w:tabs>
                <w:tab w:val="clear" w:pos="1080"/>
                <w:tab w:val="left" w:pos="178"/>
                <w:tab w:val="left" w:pos="320"/>
              </w:tabs>
              <w:spacing w:before="0" w:beforeAutospacing="0" w:after="0" w:afterAutospacing="0"/>
              <w:ind w:left="0" w:firstLine="37"/>
              <w:rPr>
                <w:b/>
                <w:sz w:val="20"/>
                <w:szCs w:val="20"/>
                <w:u w:val="single"/>
              </w:rPr>
            </w:pPr>
            <w:r w:rsidRPr="00357E6F">
              <w:rPr>
                <w:sz w:val="20"/>
                <w:szCs w:val="20"/>
              </w:rPr>
              <w:t xml:space="preserve">       основные положения отраслевых юридических и    специальных наук, сущность и содержание основных понятий, категорий, институтов, правовых статусов субъектов, правоотношений в различных отраслях материального и процессуального права: международного права;</w:t>
            </w:r>
          </w:p>
          <w:p w:rsidR="00B811EE" w:rsidRPr="00357E6F" w:rsidRDefault="00B811EE" w:rsidP="00B811EE">
            <w:pPr>
              <w:numPr>
                <w:ilvl w:val="0"/>
                <w:numId w:val="65"/>
              </w:numPr>
              <w:tabs>
                <w:tab w:val="clear" w:pos="1080"/>
                <w:tab w:val="left" w:pos="252"/>
                <w:tab w:val="left" w:pos="320"/>
              </w:tabs>
              <w:spacing w:before="0" w:beforeAutospacing="0" w:after="0" w:afterAutospacing="0"/>
              <w:ind w:left="0" w:firstLine="37"/>
              <w:rPr>
                <w:b/>
                <w:sz w:val="20"/>
                <w:szCs w:val="20"/>
                <w:u w:val="single"/>
              </w:rPr>
            </w:pPr>
            <w:r w:rsidRPr="00357E6F">
              <w:rPr>
                <w:sz w:val="20"/>
                <w:szCs w:val="20"/>
              </w:rPr>
              <w:t>вопросы международного правотворчества, международно-правового регулирования, применения и толкования норм международного права, взаимодействия международного и национального права.</w:t>
            </w:r>
          </w:p>
        </w:tc>
      </w:tr>
      <w:tr w:rsidR="00B811EE" w:rsidRPr="00357E6F" w:rsidTr="00A47ABB">
        <w:tc>
          <w:tcPr>
            <w:tcW w:w="2093" w:type="dxa"/>
            <w:vMerge/>
          </w:tcPr>
          <w:p w:rsidR="00B811EE" w:rsidRPr="00357E6F" w:rsidRDefault="00B811EE" w:rsidP="00A47ABB">
            <w:pPr>
              <w:suppressAutoHyphens/>
              <w:overflowPunct w:val="0"/>
              <w:autoSpaceDE w:val="0"/>
              <w:autoSpaceDN w:val="0"/>
              <w:adjustRightInd w:val="0"/>
              <w:spacing w:before="0" w:beforeAutospacing="0" w:after="0" w:afterAutospacing="0"/>
              <w:rPr>
                <w:sz w:val="20"/>
                <w:szCs w:val="20"/>
              </w:rPr>
            </w:pPr>
          </w:p>
        </w:tc>
        <w:tc>
          <w:tcPr>
            <w:tcW w:w="3118" w:type="dxa"/>
          </w:tcPr>
          <w:p w:rsidR="00B811EE" w:rsidRPr="00357E6F" w:rsidRDefault="00B811EE" w:rsidP="00A47ABB">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5103" w:type="dxa"/>
          </w:tcPr>
          <w:p w:rsidR="00B811EE" w:rsidRPr="00357E6F" w:rsidRDefault="00B811EE" w:rsidP="00A47ABB">
            <w:pPr>
              <w:tabs>
                <w:tab w:val="left" w:pos="1080"/>
              </w:tabs>
              <w:spacing w:before="0" w:beforeAutospacing="0" w:after="0" w:afterAutospacing="0"/>
              <w:rPr>
                <w:b/>
                <w:sz w:val="20"/>
                <w:szCs w:val="20"/>
                <w:u w:val="single"/>
              </w:rPr>
            </w:pPr>
            <w:r w:rsidRPr="00357E6F">
              <w:rPr>
                <w:b/>
                <w:sz w:val="20"/>
                <w:szCs w:val="20"/>
                <w:u w:val="single"/>
              </w:rPr>
              <w:t>Уметь:</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анализировать, толковать и правильно применять правовые нормы; </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принимать решения и совершать юридические действия в точном соответствии с законом; </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осуществлять правовую экспертизу нормативных правовых актов; </w:t>
            </w:r>
          </w:p>
          <w:p w:rsidR="00B811EE" w:rsidRPr="00357E6F" w:rsidRDefault="00B811EE" w:rsidP="00B811EE">
            <w:pPr>
              <w:numPr>
                <w:ilvl w:val="0"/>
                <w:numId w:val="64"/>
              </w:numPr>
              <w:tabs>
                <w:tab w:val="clear" w:pos="1080"/>
                <w:tab w:val="left" w:pos="178"/>
              </w:tabs>
              <w:suppressAutoHyphens/>
              <w:spacing w:before="0" w:beforeAutospacing="0" w:after="0" w:afterAutospacing="0"/>
              <w:ind w:left="0" w:firstLine="37"/>
              <w:jc w:val="both"/>
              <w:rPr>
                <w:sz w:val="20"/>
                <w:szCs w:val="20"/>
              </w:rPr>
            </w:pPr>
            <w:r w:rsidRPr="00357E6F">
              <w:rPr>
                <w:sz w:val="20"/>
                <w:szCs w:val="20"/>
              </w:rPr>
              <w:t xml:space="preserve">правильно составлять и оформлять юридические документы. </w:t>
            </w:r>
          </w:p>
        </w:tc>
      </w:tr>
      <w:tr w:rsidR="00B811EE" w:rsidRPr="00357E6F" w:rsidTr="00A47ABB">
        <w:tc>
          <w:tcPr>
            <w:tcW w:w="2093" w:type="dxa"/>
            <w:vMerge/>
          </w:tcPr>
          <w:p w:rsidR="00B811EE" w:rsidRPr="00357E6F" w:rsidRDefault="00B811EE" w:rsidP="00A47ABB">
            <w:pPr>
              <w:suppressAutoHyphens/>
              <w:overflowPunct w:val="0"/>
              <w:autoSpaceDE w:val="0"/>
              <w:autoSpaceDN w:val="0"/>
              <w:adjustRightInd w:val="0"/>
              <w:spacing w:before="0" w:beforeAutospacing="0" w:after="0" w:afterAutospacing="0"/>
              <w:rPr>
                <w:sz w:val="20"/>
                <w:szCs w:val="20"/>
              </w:rPr>
            </w:pPr>
          </w:p>
        </w:tc>
        <w:tc>
          <w:tcPr>
            <w:tcW w:w="3118" w:type="dxa"/>
          </w:tcPr>
          <w:p w:rsidR="00B811EE" w:rsidRPr="00357E6F" w:rsidRDefault="00B811EE" w:rsidP="00A47ABB">
            <w:pPr>
              <w:spacing w:after="0"/>
              <w:rPr>
                <w:sz w:val="20"/>
                <w:szCs w:val="20"/>
              </w:rPr>
            </w:pPr>
            <w:r w:rsidRPr="00357E6F">
              <w:rPr>
                <w:sz w:val="20"/>
                <w:szCs w:val="20"/>
              </w:rPr>
              <w:t>ОПК-1.3. Владеет:</w:t>
            </w:r>
            <w:r w:rsidRPr="00357E6F">
              <w:t xml:space="preserve"> </w:t>
            </w:r>
            <w:r w:rsidRPr="00357E6F">
              <w:rPr>
                <w:sz w:val="20"/>
                <w:szCs w:val="20"/>
              </w:rPr>
              <w:t xml:space="preserve">методологией научного исследования историко-правовых процессов и явлений; методами </w:t>
            </w:r>
            <w:r w:rsidRPr="00357E6F">
              <w:rPr>
                <w:sz w:val="20"/>
                <w:szCs w:val="20"/>
              </w:rPr>
              <w:lastRenderedPageBreak/>
              <w:t>сравнительно-правового анализа правового материала</w:t>
            </w:r>
          </w:p>
        </w:tc>
        <w:tc>
          <w:tcPr>
            <w:tcW w:w="5103" w:type="dxa"/>
          </w:tcPr>
          <w:p w:rsidR="00B811EE" w:rsidRPr="00357E6F" w:rsidRDefault="00B811EE" w:rsidP="00A47ABB">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B811EE" w:rsidRPr="00357E6F" w:rsidRDefault="00B811EE" w:rsidP="00B811EE">
            <w:pPr>
              <w:numPr>
                <w:ilvl w:val="0"/>
                <w:numId w:val="63"/>
              </w:numPr>
              <w:tabs>
                <w:tab w:val="clear" w:pos="900"/>
                <w:tab w:val="left" w:pos="178"/>
              </w:tabs>
              <w:suppressAutoHyphens/>
              <w:spacing w:before="0" w:beforeAutospacing="0" w:after="0" w:afterAutospacing="0"/>
              <w:ind w:left="37" w:firstLine="0"/>
              <w:jc w:val="both"/>
              <w:rPr>
                <w:sz w:val="20"/>
                <w:szCs w:val="20"/>
              </w:rPr>
            </w:pPr>
            <w:r w:rsidRPr="00357E6F">
              <w:rPr>
                <w:sz w:val="20"/>
                <w:szCs w:val="20"/>
              </w:rPr>
              <w:t>юридической терминологией;</w:t>
            </w:r>
          </w:p>
          <w:p w:rsidR="00B811EE" w:rsidRPr="00357E6F" w:rsidRDefault="00B811EE" w:rsidP="00B811EE">
            <w:pPr>
              <w:numPr>
                <w:ilvl w:val="0"/>
                <w:numId w:val="63"/>
              </w:numPr>
              <w:tabs>
                <w:tab w:val="clear" w:pos="900"/>
                <w:tab w:val="left" w:pos="178"/>
              </w:tabs>
              <w:suppressAutoHyphens/>
              <w:spacing w:before="0" w:beforeAutospacing="0" w:after="0" w:afterAutospacing="0"/>
              <w:ind w:left="37" w:firstLine="0"/>
              <w:jc w:val="both"/>
              <w:rPr>
                <w:sz w:val="20"/>
                <w:szCs w:val="20"/>
              </w:rPr>
            </w:pPr>
            <w:r w:rsidRPr="00357E6F">
              <w:rPr>
                <w:sz w:val="20"/>
                <w:szCs w:val="20"/>
              </w:rPr>
              <w:t>навыками работы с правовыми актами.</w:t>
            </w:r>
          </w:p>
        </w:tc>
      </w:tr>
    </w:tbl>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«Международное право», являются необходимыми для последующего поэтапного формирования компетенций и изучения дисциплин.</w:t>
      </w: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p>
    <w:p w:rsidR="00B811EE" w:rsidRPr="00357E6F" w:rsidRDefault="00B811EE" w:rsidP="00B811EE">
      <w:pPr>
        <w:pStyle w:val="aff7"/>
        <w:tabs>
          <w:tab w:val="left" w:pos="672"/>
          <w:tab w:val="left" w:pos="900"/>
        </w:tabs>
        <w:suppressAutoHyphens/>
        <w:spacing w:after="0"/>
        <w:jc w:val="both"/>
        <w:rPr>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B811EE" w:rsidRPr="00357E6F" w:rsidRDefault="00B811EE" w:rsidP="00B811EE">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B811EE" w:rsidRPr="00357E6F" w:rsidTr="00A47ABB">
        <w:tc>
          <w:tcPr>
            <w:tcW w:w="720" w:type="dxa"/>
            <w:vMerge w:val="restart"/>
            <w:vAlign w:val="center"/>
          </w:tcPr>
          <w:p w:rsidR="00B811EE" w:rsidRPr="00357E6F" w:rsidRDefault="00B811EE" w:rsidP="00A47ABB">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B811EE" w:rsidRPr="00357E6F" w:rsidRDefault="00B811EE" w:rsidP="00A47ABB">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B811EE" w:rsidRPr="00357E6F" w:rsidTr="00A47ABB">
        <w:tc>
          <w:tcPr>
            <w:tcW w:w="720" w:type="dxa"/>
            <w:vMerge/>
          </w:tcPr>
          <w:p w:rsidR="00B811EE" w:rsidRPr="00357E6F" w:rsidRDefault="00B811EE" w:rsidP="00A47ABB">
            <w:pPr>
              <w:tabs>
                <w:tab w:val="left" w:pos="900"/>
              </w:tabs>
              <w:spacing w:before="0" w:beforeAutospacing="0" w:after="0" w:afterAutospacing="0"/>
              <w:rPr>
                <w:b/>
                <w:sz w:val="20"/>
                <w:szCs w:val="20"/>
              </w:rPr>
            </w:pPr>
          </w:p>
        </w:tc>
        <w:tc>
          <w:tcPr>
            <w:tcW w:w="4537" w:type="dxa"/>
            <w:vMerge/>
          </w:tcPr>
          <w:p w:rsidR="00B811EE" w:rsidRPr="00357E6F" w:rsidRDefault="00B811EE" w:rsidP="00A47ABB">
            <w:pPr>
              <w:tabs>
                <w:tab w:val="left" w:pos="900"/>
              </w:tabs>
              <w:spacing w:before="0" w:beforeAutospacing="0" w:after="0" w:afterAutospacing="0"/>
              <w:rPr>
                <w:b/>
                <w:sz w:val="20"/>
                <w:szCs w:val="20"/>
              </w:rPr>
            </w:pPr>
          </w:p>
        </w:tc>
        <w:tc>
          <w:tcPr>
            <w:tcW w:w="1620" w:type="dxa"/>
            <w:gridSpan w:val="2"/>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Заочная</w:t>
            </w:r>
          </w:p>
        </w:tc>
      </w:tr>
      <w:tr w:rsidR="00B811EE" w:rsidRPr="00357E6F" w:rsidTr="00A47ABB">
        <w:tc>
          <w:tcPr>
            <w:tcW w:w="720" w:type="dxa"/>
            <w:vMerge/>
          </w:tcPr>
          <w:p w:rsidR="00B811EE" w:rsidRPr="00357E6F" w:rsidRDefault="00B811EE" w:rsidP="00A47ABB">
            <w:pPr>
              <w:tabs>
                <w:tab w:val="left" w:pos="900"/>
              </w:tabs>
              <w:spacing w:before="0" w:beforeAutospacing="0" w:after="0" w:afterAutospacing="0"/>
              <w:rPr>
                <w:b/>
                <w:sz w:val="20"/>
                <w:szCs w:val="20"/>
              </w:rPr>
            </w:pPr>
          </w:p>
        </w:tc>
        <w:tc>
          <w:tcPr>
            <w:tcW w:w="4537" w:type="dxa"/>
            <w:vMerge/>
          </w:tcPr>
          <w:p w:rsidR="00B811EE" w:rsidRPr="00357E6F" w:rsidRDefault="00B811EE" w:rsidP="00A47ABB">
            <w:pPr>
              <w:tabs>
                <w:tab w:val="left" w:pos="900"/>
              </w:tabs>
              <w:spacing w:before="0" w:beforeAutospacing="0" w:after="0" w:afterAutospacing="0"/>
              <w:rPr>
                <w:b/>
                <w:sz w:val="20"/>
                <w:szCs w:val="20"/>
              </w:rPr>
            </w:pPr>
          </w:p>
        </w:tc>
        <w:tc>
          <w:tcPr>
            <w:tcW w:w="72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B811EE" w:rsidRPr="00357E6F" w:rsidRDefault="00B811EE" w:rsidP="00A47ABB">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B811EE" w:rsidRPr="00357E6F" w:rsidRDefault="00B811EE" w:rsidP="00A47ABB">
            <w:pPr>
              <w:tabs>
                <w:tab w:val="left" w:pos="900"/>
              </w:tabs>
              <w:spacing w:before="0" w:beforeAutospacing="0" w:after="0" w:afterAutospacing="0"/>
              <w:jc w:val="center"/>
              <w:rPr>
                <w:b/>
                <w:sz w:val="20"/>
                <w:szCs w:val="20"/>
              </w:rPr>
            </w:pPr>
            <w:r w:rsidRPr="00357E6F">
              <w:rPr>
                <w:b/>
                <w:sz w:val="20"/>
                <w:szCs w:val="20"/>
              </w:rPr>
              <w:t>в том числе</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b/>
                <w:sz w:val="20"/>
                <w:szCs w:val="20"/>
              </w:rPr>
            </w:pPr>
            <w:r w:rsidRPr="00357E6F">
              <w:rPr>
                <w:b/>
                <w:sz w:val="20"/>
                <w:szCs w:val="20"/>
              </w:rPr>
              <w:t>1</w:t>
            </w:r>
          </w:p>
        </w:tc>
        <w:tc>
          <w:tcPr>
            <w:tcW w:w="4537" w:type="dxa"/>
          </w:tcPr>
          <w:p w:rsidR="00A47ABB" w:rsidRPr="00357E6F" w:rsidRDefault="00A47ABB" w:rsidP="00A47ABB">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b/>
                <w:sz w:val="20"/>
                <w:szCs w:val="20"/>
              </w:rPr>
            </w:pPr>
            <w:r w:rsidRPr="00357E6F">
              <w:rPr>
                <w:b/>
                <w:sz w:val="20"/>
                <w:szCs w:val="20"/>
              </w:rPr>
              <w:t>14,2</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1.1</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sz w:val="20"/>
                <w:szCs w:val="20"/>
              </w:rPr>
              <w:t>4</w:t>
            </w:r>
          </w:p>
        </w:tc>
        <w:tc>
          <w:tcPr>
            <w:tcW w:w="900" w:type="dxa"/>
          </w:tcPr>
          <w:p w:rsidR="00A47ABB" w:rsidRPr="00357E6F" w:rsidRDefault="00A47ABB" w:rsidP="00A47ABB">
            <w:pPr>
              <w:pStyle w:val="afffd"/>
              <w:suppressAutoHyphens/>
              <w:snapToGrid w:val="0"/>
              <w:jc w:val="center"/>
              <w:rPr>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sz w:val="20"/>
                <w:szCs w:val="20"/>
              </w:rPr>
              <w:t>8</w:t>
            </w:r>
          </w:p>
        </w:tc>
        <w:tc>
          <w:tcPr>
            <w:tcW w:w="900" w:type="dxa"/>
          </w:tcPr>
          <w:p w:rsidR="00A47ABB" w:rsidRPr="00357E6F" w:rsidRDefault="00A47ABB" w:rsidP="00A47ABB">
            <w:pPr>
              <w:pStyle w:val="afffd"/>
              <w:suppressAutoHyphens/>
              <w:snapToGrid w:val="0"/>
              <w:jc w:val="center"/>
              <w:rPr>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1.2.1</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семинар-дискуссия, </w:t>
            </w:r>
          </w:p>
          <w:p w:rsidR="00A47ABB" w:rsidRPr="00357E6F" w:rsidRDefault="00A47ABB" w:rsidP="00A47ABB">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p>
        </w:tc>
        <w:tc>
          <w:tcPr>
            <w:tcW w:w="900" w:type="dxa"/>
          </w:tcPr>
          <w:p w:rsidR="00A47ABB" w:rsidRPr="00357E6F" w:rsidRDefault="00A47ABB" w:rsidP="00A47ABB">
            <w:pPr>
              <w:pStyle w:val="afffd"/>
              <w:suppressAutoHyphens/>
              <w:snapToGrid w:val="0"/>
              <w:jc w:val="center"/>
              <w:rPr>
                <w:sz w:val="20"/>
                <w:szCs w:val="20"/>
              </w:rPr>
            </w:pPr>
            <w:r w:rsidRPr="00357E6F">
              <w:rPr>
                <w:sz w:val="20"/>
                <w:szCs w:val="20"/>
              </w:rPr>
              <w:t>0</w:t>
            </w:r>
          </w:p>
          <w:p w:rsidR="00A47ABB" w:rsidRPr="00357E6F" w:rsidRDefault="00A47ABB" w:rsidP="00A47ABB">
            <w:pPr>
              <w:tabs>
                <w:tab w:val="left" w:pos="900"/>
              </w:tabs>
              <w:spacing w:before="0" w:beforeAutospacing="0" w:after="0" w:afterAutospacing="0"/>
              <w:jc w:val="center"/>
              <w:rPr>
                <w:b/>
                <w:sz w:val="20"/>
                <w:szCs w:val="20"/>
              </w:rPr>
            </w:pPr>
            <w:r w:rsidRPr="00357E6F">
              <w:rPr>
                <w:sz w:val="20"/>
                <w:szCs w:val="20"/>
              </w:rPr>
              <w:t>12</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p>
        </w:tc>
        <w:tc>
          <w:tcPr>
            <w:tcW w:w="933" w:type="dxa"/>
          </w:tcPr>
          <w:p w:rsidR="00A47ABB" w:rsidRPr="00357E6F" w:rsidRDefault="00A47ABB" w:rsidP="00A47ABB">
            <w:pPr>
              <w:pStyle w:val="afffd"/>
              <w:suppressAutoHyphens/>
              <w:snapToGrid w:val="0"/>
              <w:jc w:val="center"/>
              <w:rPr>
                <w:sz w:val="20"/>
                <w:szCs w:val="20"/>
              </w:rPr>
            </w:pPr>
            <w:r w:rsidRPr="00357E6F">
              <w:rPr>
                <w:sz w:val="20"/>
                <w:szCs w:val="20"/>
              </w:rPr>
              <w:t>0</w:t>
            </w:r>
          </w:p>
          <w:p w:rsidR="00A47ABB" w:rsidRPr="00357E6F" w:rsidRDefault="00A47ABB" w:rsidP="00A47ABB">
            <w:pPr>
              <w:tabs>
                <w:tab w:val="left" w:pos="900"/>
              </w:tabs>
              <w:spacing w:before="0" w:beforeAutospacing="0" w:after="0" w:afterAutospacing="0"/>
              <w:jc w:val="center"/>
              <w:rPr>
                <w:b/>
                <w:sz w:val="20"/>
                <w:szCs w:val="20"/>
              </w:rPr>
            </w:pPr>
            <w:r w:rsidRPr="00357E6F">
              <w:rPr>
                <w:sz w:val="20"/>
                <w:szCs w:val="20"/>
              </w:rPr>
              <w:t>12</w:t>
            </w:r>
          </w:p>
        </w:tc>
        <w:tc>
          <w:tcPr>
            <w:tcW w:w="687" w:type="dxa"/>
          </w:tcPr>
          <w:p w:rsidR="00A47ABB" w:rsidRPr="00357E6F" w:rsidRDefault="00A47ABB" w:rsidP="00A47ABB">
            <w:pPr>
              <w:pStyle w:val="afffd"/>
              <w:suppressAutoHyphens/>
              <w:snapToGrid w:val="0"/>
              <w:jc w:val="center"/>
              <w:rPr>
                <w:sz w:val="20"/>
                <w:szCs w:val="20"/>
              </w:rPr>
            </w:pPr>
          </w:p>
          <w:p w:rsidR="00A47ABB" w:rsidRPr="00357E6F" w:rsidRDefault="00A47ABB" w:rsidP="00A47ABB">
            <w:pPr>
              <w:pStyle w:val="afffd"/>
              <w:suppressAutoHyphens/>
              <w:snapToGrid w:val="0"/>
              <w:rPr>
                <w:sz w:val="20"/>
                <w:szCs w:val="20"/>
              </w:rPr>
            </w:pPr>
          </w:p>
        </w:tc>
        <w:tc>
          <w:tcPr>
            <w:tcW w:w="900" w:type="dxa"/>
          </w:tcPr>
          <w:p w:rsidR="00A47ABB" w:rsidRPr="00357E6F" w:rsidRDefault="00A47ABB" w:rsidP="00A47ABB">
            <w:pPr>
              <w:pStyle w:val="afffd"/>
              <w:suppressAutoHyphens/>
              <w:snapToGrid w:val="0"/>
              <w:jc w:val="center"/>
              <w:rPr>
                <w:sz w:val="20"/>
                <w:szCs w:val="20"/>
              </w:rPr>
            </w:pPr>
            <w:r w:rsidRPr="00357E6F">
              <w:rPr>
                <w:sz w:val="20"/>
                <w:szCs w:val="20"/>
              </w:rPr>
              <w:t>0</w:t>
            </w:r>
          </w:p>
          <w:p w:rsidR="00A47ABB" w:rsidRPr="00357E6F" w:rsidRDefault="00A47ABB" w:rsidP="00A47ABB">
            <w:pPr>
              <w:pStyle w:val="afffd"/>
              <w:suppressAutoHyphens/>
              <w:snapToGrid w:val="0"/>
              <w:jc w:val="center"/>
              <w:rPr>
                <w:sz w:val="20"/>
                <w:szCs w:val="20"/>
              </w:rPr>
            </w:pPr>
            <w:r w:rsidRPr="00357E6F">
              <w:rPr>
                <w:sz w:val="20"/>
                <w:szCs w:val="20"/>
              </w:rPr>
              <w:t>8</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sz w:val="20"/>
                <w:szCs w:val="20"/>
              </w:rPr>
              <w:t>-</w:t>
            </w:r>
          </w:p>
        </w:tc>
        <w:tc>
          <w:tcPr>
            <w:tcW w:w="900" w:type="dxa"/>
          </w:tcPr>
          <w:p w:rsidR="00A47ABB" w:rsidRPr="00357E6F" w:rsidRDefault="00A47ABB" w:rsidP="00A47ABB">
            <w:pPr>
              <w:pStyle w:val="afffd"/>
              <w:suppressAutoHyphens/>
              <w:snapToGrid w:val="0"/>
              <w:jc w:val="center"/>
              <w:rPr>
                <w:sz w:val="20"/>
                <w:szCs w:val="20"/>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1.2.3</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w:t>
            </w:r>
          </w:p>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1.3</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A47ABB" w:rsidRPr="00357E6F" w:rsidRDefault="00A47ABB" w:rsidP="00A47ABB">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A47ABB" w:rsidRPr="00357E6F" w:rsidRDefault="00A47ABB" w:rsidP="00A47ABB">
            <w:pPr>
              <w:suppressAutoHyphens/>
              <w:snapToGrid w:val="0"/>
              <w:spacing w:before="0" w:beforeAutospacing="0" w:after="0" w:afterAutospacing="0"/>
              <w:jc w:val="center"/>
              <w:rPr>
                <w:sz w:val="20"/>
                <w:szCs w:val="20"/>
              </w:rPr>
            </w:pPr>
            <w:r w:rsidRPr="00357E6F">
              <w:rPr>
                <w:sz w:val="20"/>
                <w:szCs w:val="20"/>
              </w:rPr>
              <w:t>2,2</w:t>
            </w:r>
          </w:p>
        </w:tc>
        <w:tc>
          <w:tcPr>
            <w:tcW w:w="933"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2.2</w:t>
            </w: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1.3.1</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1.3.2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72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r>
      <w:tr w:rsidR="00A47ABB" w:rsidRPr="00357E6F" w:rsidTr="00A47ABB">
        <w:tc>
          <w:tcPr>
            <w:tcW w:w="720" w:type="dxa"/>
          </w:tcPr>
          <w:p w:rsidR="00A47ABB" w:rsidRPr="00357E6F" w:rsidRDefault="00A47ABB" w:rsidP="00A47ABB">
            <w:pPr>
              <w:suppressAutoHyphens/>
              <w:snapToGrid w:val="0"/>
              <w:spacing w:before="0" w:beforeAutospacing="0" w:after="0" w:afterAutospacing="0"/>
              <w:rPr>
                <w:sz w:val="20"/>
                <w:szCs w:val="20"/>
              </w:rPr>
            </w:pPr>
            <w:r w:rsidRPr="00357E6F">
              <w:rPr>
                <w:b/>
                <w:sz w:val="20"/>
                <w:szCs w:val="20"/>
              </w:rPr>
              <w:t>2</w:t>
            </w:r>
          </w:p>
        </w:tc>
        <w:tc>
          <w:tcPr>
            <w:tcW w:w="4537" w:type="dxa"/>
          </w:tcPr>
          <w:p w:rsidR="00A47ABB" w:rsidRPr="00357E6F" w:rsidRDefault="00A47ABB" w:rsidP="00A47ABB">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125,8</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125,8</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128</w:t>
            </w:r>
          </w:p>
        </w:tc>
        <w:tc>
          <w:tcPr>
            <w:tcW w:w="900"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p>
        </w:tc>
      </w:tr>
      <w:tr w:rsidR="00A47ABB" w:rsidRPr="00357E6F" w:rsidTr="00A47ABB">
        <w:tc>
          <w:tcPr>
            <w:tcW w:w="720" w:type="dxa"/>
          </w:tcPr>
          <w:p w:rsidR="00A47ABB" w:rsidRPr="00357E6F" w:rsidRDefault="00A47ABB" w:rsidP="00A47ABB">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A47ABB" w:rsidRPr="00357E6F" w:rsidRDefault="00A47ABB" w:rsidP="00A47ABB">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A47ABB" w:rsidRPr="00357E6F" w:rsidRDefault="00A47ABB" w:rsidP="00A47ABB">
            <w:pPr>
              <w:tabs>
                <w:tab w:val="left" w:pos="900"/>
              </w:tabs>
              <w:spacing w:before="0" w:beforeAutospacing="0" w:after="0" w:afterAutospacing="0"/>
              <w:jc w:val="center"/>
              <w:rPr>
                <w:sz w:val="20"/>
                <w:szCs w:val="20"/>
              </w:rPr>
            </w:pPr>
          </w:p>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125,8</w:t>
            </w:r>
          </w:p>
        </w:tc>
        <w:tc>
          <w:tcPr>
            <w:tcW w:w="900" w:type="dxa"/>
          </w:tcPr>
          <w:p w:rsidR="00A47ABB" w:rsidRPr="00357E6F" w:rsidRDefault="00A47ABB" w:rsidP="00A47ABB">
            <w:pPr>
              <w:tabs>
                <w:tab w:val="left" w:pos="900"/>
              </w:tabs>
              <w:spacing w:before="0" w:beforeAutospacing="0" w:after="0" w:afterAutospacing="0"/>
              <w:jc w:val="center"/>
              <w:rPr>
                <w:b/>
                <w:sz w:val="20"/>
                <w:szCs w:val="20"/>
              </w:rPr>
            </w:pPr>
          </w:p>
        </w:tc>
        <w:tc>
          <w:tcPr>
            <w:tcW w:w="720" w:type="dxa"/>
          </w:tcPr>
          <w:p w:rsidR="00A47ABB" w:rsidRPr="00357E6F" w:rsidRDefault="00A47ABB" w:rsidP="00A47ABB">
            <w:pPr>
              <w:tabs>
                <w:tab w:val="left" w:pos="900"/>
              </w:tabs>
              <w:spacing w:before="0" w:beforeAutospacing="0" w:after="0" w:afterAutospacing="0"/>
              <w:jc w:val="center"/>
              <w:rPr>
                <w:sz w:val="20"/>
                <w:szCs w:val="20"/>
              </w:rPr>
            </w:pPr>
          </w:p>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125,8</w:t>
            </w:r>
          </w:p>
        </w:tc>
        <w:tc>
          <w:tcPr>
            <w:tcW w:w="933" w:type="dxa"/>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p>
          <w:p w:rsidR="00A47ABB" w:rsidRPr="00357E6F" w:rsidRDefault="00A47ABB" w:rsidP="00A47ABB">
            <w:pPr>
              <w:pStyle w:val="afffd"/>
              <w:suppressAutoHyphens/>
              <w:snapToGrid w:val="0"/>
              <w:jc w:val="center"/>
              <w:rPr>
                <w:b/>
                <w:sz w:val="20"/>
                <w:szCs w:val="20"/>
              </w:rPr>
            </w:pPr>
            <w:r w:rsidRPr="00357E6F">
              <w:rPr>
                <w:sz w:val="20"/>
                <w:szCs w:val="20"/>
              </w:rPr>
              <w:t>128</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tcPr>
          <w:p w:rsidR="00A47ABB" w:rsidRPr="00357E6F" w:rsidRDefault="00A47ABB" w:rsidP="00A47ABB">
            <w:pPr>
              <w:suppressAutoHyphens/>
              <w:spacing w:before="0" w:beforeAutospacing="0" w:after="0" w:afterAutospacing="0"/>
              <w:rPr>
                <w:sz w:val="20"/>
                <w:szCs w:val="20"/>
              </w:rPr>
            </w:pPr>
            <w:r w:rsidRPr="00357E6F">
              <w:rPr>
                <w:sz w:val="20"/>
                <w:szCs w:val="20"/>
              </w:rPr>
              <w:t>2.2</w:t>
            </w:r>
          </w:p>
        </w:tc>
        <w:tc>
          <w:tcPr>
            <w:tcW w:w="4537" w:type="dxa"/>
          </w:tcPr>
          <w:p w:rsidR="00A47ABB" w:rsidRPr="00357E6F" w:rsidRDefault="00A47ABB" w:rsidP="00A47ABB">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90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933"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afffd"/>
              <w:suppressAutoHyphens/>
              <w:snapToGrid w:val="0"/>
              <w:jc w:val="center"/>
              <w:rPr>
                <w:sz w:val="20"/>
                <w:szCs w:val="20"/>
              </w:rPr>
            </w:pPr>
            <w:r w:rsidRPr="00357E6F">
              <w:rPr>
                <w:b/>
                <w:sz w:val="20"/>
                <w:szCs w:val="20"/>
              </w:rPr>
              <w:t>1,8</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vMerge w:val="restart"/>
          </w:tcPr>
          <w:p w:rsidR="00A47ABB" w:rsidRPr="00357E6F" w:rsidRDefault="00A47ABB" w:rsidP="00A47ABB">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A47ABB" w:rsidRPr="00357E6F" w:rsidRDefault="00A47ABB" w:rsidP="00A47ABB">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A47ABB" w:rsidRPr="00357E6F" w:rsidRDefault="00A47ABB" w:rsidP="00A47ABB">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A47ABB" w:rsidRPr="00357E6F" w:rsidRDefault="00A47ABB" w:rsidP="00A47ABB">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144</w:t>
            </w:r>
          </w:p>
        </w:tc>
        <w:tc>
          <w:tcPr>
            <w:tcW w:w="900"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b/>
                <w:sz w:val="20"/>
                <w:szCs w:val="20"/>
              </w:rPr>
            </w:pPr>
            <w:r w:rsidRPr="00357E6F">
              <w:rPr>
                <w:b/>
                <w:sz w:val="20"/>
                <w:szCs w:val="20"/>
              </w:rPr>
              <w:t>144</w:t>
            </w:r>
          </w:p>
        </w:tc>
        <w:tc>
          <w:tcPr>
            <w:tcW w:w="933" w:type="dxa"/>
            <w:vAlign w:val="center"/>
          </w:tcPr>
          <w:p w:rsidR="00A47ABB" w:rsidRPr="00357E6F" w:rsidRDefault="00A47ABB" w:rsidP="00A47ABB">
            <w:pPr>
              <w:tabs>
                <w:tab w:val="left" w:pos="900"/>
              </w:tabs>
              <w:spacing w:before="0" w:beforeAutospacing="0" w:after="0" w:afterAutospacing="0"/>
              <w:jc w:val="center"/>
              <w:rPr>
                <w:b/>
                <w:sz w:val="20"/>
                <w:szCs w:val="20"/>
              </w:rPr>
            </w:pPr>
          </w:p>
        </w:tc>
        <w:tc>
          <w:tcPr>
            <w:tcW w:w="687" w:type="dxa"/>
          </w:tcPr>
          <w:p w:rsidR="00A47ABB" w:rsidRPr="00357E6F" w:rsidRDefault="00A47ABB" w:rsidP="00A47ABB">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144</w:t>
            </w:r>
          </w:p>
        </w:tc>
        <w:tc>
          <w:tcPr>
            <w:tcW w:w="900" w:type="dxa"/>
          </w:tcPr>
          <w:p w:rsidR="00A47ABB" w:rsidRPr="00357E6F" w:rsidRDefault="00A47ABB" w:rsidP="00A47ABB">
            <w:pPr>
              <w:pStyle w:val="afffd"/>
              <w:suppressAutoHyphens/>
              <w:snapToGrid w:val="0"/>
              <w:jc w:val="center"/>
              <w:rPr>
                <w:b/>
                <w:sz w:val="20"/>
                <w:szCs w:val="20"/>
              </w:rPr>
            </w:pPr>
          </w:p>
        </w:tc>
      </w:tr>
      <w:tr w:rsidR="00A47ABB" w:rsidRPr="00357E6F" w:rsidTr="00A47ABB">
        <w:tc>
          <w:tcPr>
            <w:tcW w:w="720" w:type="dxa"/>
            <w:vMerge/>
          </w:tcPr>
          <w:p w:rsidR="00A47ABB" w:rsidRPr="00357E6F" w:rsidRDefault="00A47ABB" w:rsidP="00A47ABB">
            <w:pPr>
              <w:suppressAutoHyphens/>
              <w:snapToGrid w:val="0"/>
              <w:spacing w:before="0" w:beforeAutospacing="0" w:after="0" w:afterAutospacing="0"/>
              <w:rPr>
                <w:b/>
                <w:sz w:val="20"/>
                <w:szCs w:val="20"/>
              </w:rPr>
            </w:pPr>
          </w:p>
        </w:tc>
        <w:tc>
          <w:tcPr>
            <w:tcW w:w="4537" w:type="dxa"/>
            <w:vMerge/>
          </w:tcPr>
          <w:p w:rsidR="00A47ABB" w:rsidRPr="00357E6F" w:rsidRDefault="00A47ABB" w:rsidP="00A47ABB">
            <w:pPr>
              <w:suppressAutoHyphens/>
              <w:snapToGrid w:val="0"/>
              <w:spacing w:before="0" w:beforeAutospacing="0" w:after="0" w:afterAutospacing="0"/>
              <w:rPr>
                <w:b/>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A47ABB" w:rsidRPr="00357E6F" w:rsidRDefault="00A47ABB" w:rsidP="00A47ABB">
            <w:pPr>
              <w:tabs>
                <w:tab w:val="left" w:pos="900"/>
              </w:tabs>
              <w:spacing w:before="0" w:beforeAutospacing="0" w:after="0" w:afterAutospacing="0"/>
              <w:jc w:val="center"/>
              <w:rPr>
                <w:sz w:val="20"/>
                <w:szCs w:val="20"/>
              </w:rPr>
            </w:pPr>
          </w:p>
        </w:tc>
        <w:tc>
          <w:tcPr>
            <w:tcW w:w="720" w:type="dxa"/>
            <w:vAlign w:val="center"/>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33" w:type="dxa"/>
            <w:vAlign w:val="center"/>
          </w:tcPr>
          <w:p w:rsidR="00A47ABB" w:rsidRPr="00357E6F" w:rsidRDefault="00A47ABB" w:rsidP="00A47ABB">
            <w:pPr>
              <w:tabs>
                <w:tab w:val="left" w:pos="900"/>
              </w:tabs>
              <w:spacing w:before="0" w:beforeAutospacing="0" w:after="0" w:afterAutospacing="0"/>
              <w:jc w:val="center"/>
              <w:rPr>
                <w:sz w:val="20"/>
                <w:szCs w:val="20"/>
              </w:rPr>
            </w:pPr>
          </w:p>
        </w:tc>
        <w:tc>
          <w:tcPr>
            <w:tcW w:w="687" w:type="dxa"/>
            <w:vAlign w:val="center"/>
          </w:tcPr>
          <w:p w:rsidR="00A47ABB" w:rsidRPr="00357E6F" w:rsidRDefault="00A47ABB" w:rsidP="00A47ABB">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A47ABB" w:rsidRPr="00357E6F" w:rsidRDefault="00A47ABB" w:rsidP="00A47ABB">
            <w:pPr>
              <w:tabs>
                <w:tab w:val="left" w:pos="900"/>
              </w:tabs>
              <w:spacing w:before="0" w:beforeAutospacing="0" w:after="0" w:afterAutospacing="0"/>
              <w:jc w:val="center"/>
              <w:rPr>
                <w:b/>
                <w:sz w:val="20"/>
                <w:szCs w:val="20"/>
              </w:rPr>
            </w:pPr>
          </w:p>
        </w:tc>
      </w:tr>
      <w:tr w:rsidR="00B811EE" w:rsidRPr="00357E6F" w:rsidTr="00A47ABB">
        <w:tc>
          <w:tcPr>
            <w:tcW w:w="720" w:type="dxa"/>
            <w:vMerge/>
          </w:tcPr>
          <w:p w:rsidR="00B811EE" w:rsidRPr="00357E6F" w:rsidRDefault="00B811EE" w:rsidP="00A47ABB">
            <w:pPr>
              <w:suppressAutoHyphens/>
              <w:snapToGrid w:val="0"/>
              <w:spacing w:before="0" w:beforeAutospacing="0" w:after="0" w:afterAutospacing="0"/>
              <w:rPr>
                <w:b/>
                <w:sz w:val="20"/>
                <w:szCs w:val="20"/>
              </w:rPr>
            </w:pPr>
          </w:p>
        </w:tc>
        <w:tc>
          <w:tcPr>
            <w:tcW w:w="4537" w:type="dxa"/>
            <w:vMerge/>
          </w:tcPr>
          <w:p w:rsidR="00B811EE" w:rsidRPr="00357E6F" w:rsidRDefault="00B811EE" w:rsidP="00A47ABB">
            <w:pPr>
              <w:suppressAutoHyphens/>
              <w:snapToGrid w:val="0"/>
              <w:spacing w:before="0" w:beforeAutospacing="0" w:after="0" w:afterAutospacing="0"/>
              <w:rPr>
                <w:b/>
                <w:sz w:val="20"/>
                <w:szCs w:val="20"/>
              </w:rPr>
            </w:pPr>
          </w:p>
        </w:tc>
        <w:tc>
          <w:tcPr>
            <w:tcW w:w="4860" w:type="dxa"/>
            <w:gridSpan w:val="6"/>
            <w:vAlign w:val="center"/>
          </w:tcPr>
          <w:p w:rsidR="00B811EE" w:rsidRPr="00357E6F" w:rsidRDefault="00B811EE" w:rsidP="00A47ABB">
            <w:pPr>
              <w:tabs>
                <w:tab w:val="left" w:pos="900"/>
              </w:tabs>
              <w:spacing w:before="0" w:beforeAutospacing="0" w:after="0" w:afterAutospacing="0"/>
              <w:jc w:val="center"/>
              <w:rPr>
                <w:sz w:val="20"/>
                <w:szCs w:val="20"/>
              </w:rPr>
            </w:pPr>
            <w:r w:rsidRPr="00357E6F">
              <w:rPr>
                <w:sz w:val="20"/>
                <w:szCs w:val="20"/>
              </w:rPr>
              <w:t>зачет с оценкой</w:t>
            </w:r>
          </w:p>
        </w:tc>
      </w:tr>
    </w:tbl>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*____________</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B811EE" w:rsidRPr="00357E6F" w:rsidRDefault="00B811EE" w:rsidP="00B811EE">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B811EE" w:rsidRPr="00357E6F" w:rsidRDefault="00B811EE" w:rsidP="00B811EE">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B811EE" w:rsidRPr="00357E6F" w:rsidRDefault="00B811EE" w:rsidP="00B811EE">
      <w:pPr>
        <w:tabs>
          <w:tab w:val="left" w:pos="1100"/>
        </w:tabs>
        <w:spacing w:before="0" w:beforeAutospacing="0" w:after="0" w:afterAutospacing="0"/>
        <w:jc w:val="both"/>
        <w:rPr>
          <w:b/>
          <w:sz w:val="20"/>
          <w:szCs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B811EE" w:rsidRPr="00357E6F" w:rsidRDefault="00B811EE" w:rsidP="00B811EE">
      <w:pPr>
        <w:spacing w:before="0" w:beforeAutospacing="0" w:after="0" w:afterAutospacing="0"/>
        <w:ind w:firstLine="680"/>
        <w:rPr>
          <w:b/>
          <w:sz w:val="20"/>
          <w:szCs w:val="20"/>
        </w:rPr>
      </w:pPr>
      <w:r w:rsidRPr="00357E6F">
        <w:rPr>
          <w:b/>
          <w:sz w:val="20"/>
          <w:szCs w:val="20"/>
        </w:rPr>
        <w:t>5.1. Содержание разделов и тем</w:t>
      </w:r>
    </w:p>
    <w:p w:rsidR="00B811EE" w:rsidRPr="00357E6F" w:rsidRDefault="00B811EE" w:rsidP="00B811EE">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1718"/>
        <w:gridCol w:w="7423"/>
      </w:tblGrid>
      <w:tr w:rsidR="00B811EE" w:rsidRPr="00357E6F" w:rsidTr="00A47ABB">
        <w:trPr>
          <w:tblHeader/>
        </w:trPr>
        <w:tc>
          <w:tcPr>
            <w:tcW w:w="253" w:type="pct"/>
            <w:vAlign w:val="center"/>
          </w:tcPr>
          <w:p w:rsidR="00B811EE" w:rsidRPr="00357E6F" w:rsidRDefault="00B811EE" w:rsidP="00A47ABB">
            <w:pPr>
              <w:suppressAutoHyphens/>
              <w:spacing w:before="0" w:beforeAutospacing="0" w:after="0" w:afterAutospacing="0"/>
              <w:jc w:val="center"/>
              <w:rPr>
                <w:sz w:val="20"/>
                <w:szCs w:val="20"/>
              </w:rPr>
            </w:pPr>
            <w:r w:rsidRPr="00357E6F">
              <w:rPr>
                <w:sz w:val="20"/>
                <w:szCs w:val="20"/>
              </w:rPr>
              <w:t>№ п/п</w:t>
            </w:r>
          </w:p>
        </w:tc>
        <w:tc>
          <w:tcPr>
            <w:tcW w:w="892" w:type="pct"/>
            <w:vAlign w:val="center"/>
          </w:tcPr>
          <w:p w:rsidR="00B811EE" w:rsidRPr="00357E6F" w:rsidRDefault="00B811EE" w:rsidP="00A47ABB">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55" w:type="pct"/>
            <w:vAlign w:val="center"/>
          </w:tcPr>
          <w:p w:rsidR="00B811EE" w:rsidRPr="00357E6F" w:rsidRDefault="00B811EE" w:rsidP="00A47ABB">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t>1</w:t>
            </w:r>
          </w:p>
        </w:tc>
        <w:tc>
          <w:tcPr>
            <w:tcW w:w="892" w:type="pct"/>
          </w:tcPr>
          <w:p w:rsidR="00B811EE" w:rsidRPr="00357E6F" w:rsidRDefault="00B811EE" w:rsidP="00A47ABB">
            <w:pPr>
              <w:pStyle w:val="1fb"/>
              <w:suppressAutoHyphens/>
              <w:spacing w:line="240" w:lineRule="auto"/>
              <w:ind w:firstLine="0"/>
              <w:rPr>
                <w:sz w:val="20"/>
              </w:rPr>
            </w:pPr>
            <w:r w:rsidRPr="00357E6F">
              <w:rPr>
                <w:sz w:val="20"/>
              </w:rPr>
              <w:t>Международное право. Общая часть</w:t>
            </w:r>
          </w:p>
        </w:tc>
        <w:tc>
          <w:tcPr>
            <w:tcW w:w="3855" w:type="pct"/>
          </w:tcPr>
          <w:p w:rsidR="00B811EE" w:rsidRPr="00357E6F" w:rsidRDefault="00B811EE" w:rsidP="00A47ABB">
            <w:pPr>
              <w:pStyle w:val="1fb"/>
              <w:suppressAutoHyphens/>
              <w:spacing w:line="240" w:lineRule="auto"/>
              <w:ind w:firstLine="0"/>
              <w:rPr>
                <w:b/>
                <w:sz w:val="20"/>
              </w:rPr>
            </w:pPr>
            <w:r w:rsidRPr="00357E6F">
              <w:rPr>
                <w:b/>
                <w:sz w:val="20"/>
              </w:rPr>
              <w:t>Юридическая природа современного международного права</w:t>
            </w:r>
          </w:p>
          <w:p w:rsidR="00B811EE" w:rsidRPr="00357E6F" w:rsidRDefault="00B811EE" w:rsidP="00A47ABB">
            <w:pPr>
              <w:pStyle w:val="1fb"/>
              <w:suppressAutoHyphens/>
              <w:spacing w:line="240" w:lineRule="auto"/>
              <w:ind w:firstLine="0"/>
              <w:rPr>
                <w:sz w:val="20"/>
              </w:rPr>
            </w:pPr>
            <w:r w:rsidRPr="00357E6F">
              <w:rPr>
                <w:b/>
                <w:sz w:val="20"/>
              </w:rPr>
              <w:t xml:space="preserve"> </w:t>
            </w:r>
            <w:r w:rsidRPr="00357E6F">
              <w:rPr>
                <w:sz w:val="20"/>
              </w:rPr>
              <w:t xml:space="preserve">Понятие международного права. Особенности международного права. Функции международного права. Соотношение международного и внутригосударственного права. Правотворчество в международном праве. Международное публичное и международное частное право. Система международного права. </w:t>
            </w:r>
          </w:p>
          <w:p w:rsidR="00B811EE" w:rsidRPr="00357E6F" w:rsidRDefault="00B811EE" w:rsidP="00A47ABB">
            <w:pPr>
              <w:pStyle w:val="1fb"/>
              <w:suppressAutoHyphens/>
              <w:spacing w:line="240" w:lineRule="auto"/>
              <w:ind w:firstLine="0"/>
              <w:rPr>
                <w:b/>
                <w:sz w:val="20"/>
              </w:rPr>
            </w:pPr>
            <w:r w:rsidRPr="00357E6F">
              <w:rPr>
                <w:b/>
                <w:sz w:val="20"/>
              </w:rPr>
              <w:t xml:space="preserve">История возникновения и развития международного права </w:t>
            </w:r>
          </w:p>
          <w:p w:rsidR="00B811EE" w:rsidRPr="00357E6F" w:rsidRDefault="00B811EE" w:rsidP="00A47ABB">
            <w:pPr>
              <w:pStyle w:val="1fb"/>
              <w:suppressAutoHyphens/>
              <w:spacing w:line="240" w:lineRule="auto"/>
              <w:ind w:firstLine="0"/>
              <w:rPr>
                <w:sz w:val="20"/>
              </w:rPr>
            </w:pPr>
            <w:r w:rsidRPr="00357E6F">
              <w:rPr>
                <w:sz w:val="20"/>
              </w:rPr>
              <w:t>Возникновение международного права и периодизация его истории.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право рабовладельческого общества. Регионализм. Основные институты международного права Древнего мира.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право феодального общества. Основные институты международного права Средневековья. Роль Киевской Руси и Московского государства в развитии международного права. Международно-правовые воззрения эпохи феодализма.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Разложение феодализма и формирование буржуазных институтов международного права. Вестфальский мир 1648 г. Возникновение и развитие буржуазной доктрины международного права. Гуго </w:t>
            </w:r>
            <w:proofErr w:type="spellStart"/>
            <w:r w:rsidRPr="00357E6F">
              <w:rPr>
                <w:snapToGrid w:val="0"/>
                <w:sz w:val="20"/>
                <w:szCs w:val="20"/>
              </w:rPr>
              <w:t>Гроций</w:t>
            </w:r>
            <w:proofErr w:type="spellEnd"/>
            <w:r w:rsidRPr="00357E6F">
              <w:rPr>
                <w:snapToGrid w:val="0"/>
                <w:sz w:val="20"/>
                <w:szCs w:val="20"/>
              </w:rPr>
              <w:t>, его предшественники и последователи. Развитие международного права и его науки в России.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Влияние французской и других буржуазных революций на международное право. Венский конгресс 1814 г., Парижский конгресс 1856 г. и Берлинский конгресс 1878 г; их значение для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Берлинская конференция 1884-1885 гг. Конференция мира в Гааге 1899 и 1907 гг.</w:t>
            </w:r>
          </w:p>
          <w:p w:rsidR="00B811EE" w:rsidRPr="00357E6F" w:rsidRDefault="00B811EE" w:rsidP="00A47ABB">
            <w:pPr>
              <w:pStyle w:val="1fb"/>
              <w:tabs>
                <w:tab w:val="left" w:pos="0"/>
                <w:tab w:val="left" w:pos="360"/>
              </w:tabs>
              <w:suppressAutoHyphens/>
              <w:spacing w:line="240" w:lineRule="auto"/>
              <w:ind w:firstLine="0"/>
              <w:rPr>
                <w:sz w:val="20"/>
              </w:rPr>
            </w:pPr>
            <w:r w:rsidRPr="00357E6F">
              <w:rPr>
                <w:sz w:val="20"/>
              </w:rPr>
              <w:t>Основные доктрины международного права на рубеже XIX и XX веков. Наука международного права в России.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Первая мировая война, Октябрьская революция в России и международное право. Два аспекта Октябрьской революции: положительный и негативный. Декрет о мире. Раскол мира на две кардинально различные социально-экономические системы и идеологии, их конфронтация и мирное сосуществование. Два элемента концепции мирного сосуществования: политический и идеологический,</w:t>
            </w:r>
            <w:r w:rsidRPr="00357E6F">
              <w:rPr>
                <w:b/>
                <w:snapToGrid w:val="0"/>
                <w:sz w:val="20"/>
                <w:szCs w:val="20"/>
              </w:rPr>
              <w:t xml:space="preserve"> </w:t>
            </w:r>
            <w:r w:rsidRPr="00357E6F">
              <w:rPr>
                <w:snapToGrid w:val="0"/>
                <w:sz w:val="20"/>
                <w:szCs w:val="20"/>
              </w:rPr>
              <w:t>их противоречивость на практике и отражение в международном праве. Создание Лиги Наций. Особое значение появления принципа запрещения агрессивной войны.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Вторая мировая война и международное право. Атлантическая хартия (1941 г.), Московская (1943 г.), Тегеранская (1943 г.), Ялтинская (1945 г.) и Потсдамская (1945 г.) конференции. Победа антигитлеровской коалиции и прогрессивное развитие международного права. Создание ООН. Устав ООН как основной документ современного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Возобновление двух тенденций в мировой политике: конфронтации и сотрудничества. Преобладание конфронтации: холодная война. Колебания в международной атмосфере и развитии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Ликвидация колониальной системы и возникновение</w:t>
            </w:r>
            <w:r w:rsidRPr="00357E6F">
              <w:rPr>
                <w:b/>
                <w:snapToGrid w:val="0"/>
                <w:sz w:val="20"/>
                <w:szCs w:val="20"/>
              </w:rPr>
              <w:t xml:space="preserve"> </w:t>
            </w:r>
            <w:r w:rsidRPr="00357E6F">
              <w:rPr>
                <w:snapToGrid w:val="0"/>
                <w:sz w:val="20"/>
                <w:szCs w:val="20"/>
              </w:rPr>
              <w:t>новых независимых государств. Их позиция в отношении международного права и роль в его прогрессивном развитии.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Научно-технические революции. Интеграционные тенденции. Их влияние на развитие международного права. Основные итоги развития международного права в период холодной войны.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Перестройка в Советском Союзе и новая эра в мировой политике. Ликвидация холодной войны. Прогресс в области сокращения вооружений, ликвидация региональных конфликтов. Повышение роли ООН.</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Распад Советского Союза (1991 г.). Образование на его территории независимых государств Их взаимоотношения и международное право. Создание Содружества Независимых Государств. Влияние этих изменений на развитие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Источники международного права</w:t>
            </w:r>
            <w:r w:rsidRPr="00357E6F">
              <w:rPr>
                <w:snapToGrid w:val="0"/>
                <w:sz w:val="20"/>
                <w:szCs w:val="20"/>
              </w:rPr>
              <w:t xml:space="preserve"> (источники международного права. Международный договор. Международный обычай. Вопрос об общих принципах права. Юридически обязательные резолюции международных организаций. Роль резолюций-рекомендаций международных организаций в создании норм международного права. Акты международных конференций. Роль решений Международного Суда ООН и международных арбитражей. Значение доктрины международного права. Роль внутригосударственного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Система современного международного права. Общее международное право и локальные нормы. Основные принципы международного права. Императивные и диспозитивные нормы. Отрасли и институты международного права. Международное право и другие международные нормы в межгосударственной системе.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Новая роль международного права и необходимость его дальнейшего развития.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Проблема повышения эффективности международного права. Использование существующих и создание новых международных механизмов функционирования международного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Основные принципы международного права</w:t>
            </w:r>
            <w:r w:rsidRPr="00357E6F">
              <w:rPr>
                <w:snapToGrid w:val="0"/>
                <w:sz w:val="20"/>
                <w:szCs w:val="20"/>
              </w:rPr>
              <w:t xml:space="preserve"> (понятие основных принципов международного права. Система этих принципов. Документы, фиксирующие основные принципы международного права. Особое место Устава ООН. Декларация о принципах международного права 1970 г. Значение Хельсинского Заключительного акта Совещания по безопасности и сотрудничеству в Европе 1975 г. Парижская Хартия для новой Европы (1990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суверенного равенства государств. Его историческое развитие. Содержание принципа.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неприменения силы и угрозы силой. Становление этого принципа. Значение Декрета о мире. Парижский пакт 1928 г. Устав ООН. Содержание принципа неприменения силы и угрозы силой. Определение агрессии. Запрещение пропаганды войны. Принцип неприменения силы и право государств на самооборону (ст. 51 Устава ООН).</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нерушимости границ. Его органическая связь с принципом неприменения силы и угрозы силой.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Принцип территориальной целостности государств.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Принцип мирного разрешения международных споров. Содержание принципа и конкретные способы его применения.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невмешательства во внутренние дела других государств. Понятие "дела по существу, входящие во внутреннюю компетенцию государств". Принцип невмешательства и меры, применяемые по решению Совета Безопасности.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уважения прав человека и основных свобод. Сотрудничество государств в обеспечении соблюдения данного принципа и принцип невмешательства.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равноправия и самоопределения народов. Становление этого принципа. Его содержание. Право народов распоряжаться своей судьбой. Противоправность колониализма и неоколониализма.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сотрудничества государств. Содержание принципа.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Принцип добросовестного выполнения международных обязательств. Историческое развитие принципа и его содержание в современном международном праве).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Взаимодействие международного и внутригосударственного права (</w:t>
            </w:r>
            <w:r w:rsidRPr="00357E6F">
              <w:rPr>
                <w:snapToGrid w:val="0"/>
                <w:sz w:val="20"/>
                <w:szCs w:val="20"/>
              </w:rPr>
              <w:t>сфера взаимодействия: в процессе создания норм, в процессе применения норм. Коллизии норм двух систем права и пути</w:t>
            </w:r>
            <w:r w:rsidRPr="00357E6F">
              <w:rPr>
                <w:b/>
                <w:snapToGrid w:val="0"/>
                <w:sz w:val="20"/>
                <w:szCs w:val="20"/>
              </w:rPr>
              <w:t xml:space="preserve"> </w:t>
            </w:r>
            <w:r w:rsidRPr="00357E6F">
              <w:rPr>
                <w:snapToGrid w:val="0"/>
                <w:sz w:val="20"/>
                <w:szCs w:val="20"/>
              </w:rPr>
              <w:t>их</w:t>
            </w:r>
            <w:r w:rsidRPr="00357E6F">
              <w:rPr>
                <w:b/>
                <w:snapToGrid w:val="0"/>
                <w:sz w:val="20"/>
                <w:szCs w:val="20"/>
              </w:rPr>
              <w:t xml:space="preserve"> </w:t>
            </w:r>
            <w:r w:rsidRPr="00357E6F">
              <w:rPr>
                <w:snapToGrid w:val="0"/>
                <w:sz w:val="20"/>
                <w:szCs w:val="20"/>
              </w:rPr>
              <w:t xml:space="preserve">устранения.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Доктрины соотношения международного и внутригосударственного (национального, внутреннего) права: монистическая доктрина и ее разновидности, дуалистическая доктрина. Международное право и внутригосударственное право - две самостоятельные, но взаимодействующие системы.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Объект правового регулирования в международном</w:t>
            </w:r>
            <w:r w:rsidRPr="00357E6F">
              <w:rPr>
                <w:b/>
                <w:snapToGrid w:val="0"/>
                <w:sz w:val="20"/>
                <w:szCs w:val="20"/>
              </w:rPr>
              <w:t xml:space="preserve"> </w:t>
            </w:r>
            <w:r w:rsidRPr="00357E6F">
              <w:rPr>
                <w:snapToGrid w:val="0"/>
                <w:sz w:val="20"/>
                <w:szCs w:val="20"/>
              </w:rPr>
              <w:t>и внутригосударственном праве. Субъекты международных правоотношений и внутригосударственных правоотношений.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Трансформация: понятие и ее объективная</w:t>
            </w:r>
            <w:r w:rsidRPr="00357E6F">
              <w:rPr>
                <w:b/>
                <w:snapToGrid w:val="0"/>
                <w:sz w:val="20"/>
                <w:szCs w:val="20"/>
              </w:rPr>
              <w:t xml:space="preserve"> </w:t>
            </w:r>
            <w:r w:rsidRPr="00357E6F">
              <w:rPr>
                <w:snapToGrid w:val="0"/>
                <w:sz w:val="20"/>
                <w:szCs w:val="20"/>
              </w:rPr>
              <w:t>необходимость.</w:t>
            </w:r>
            <w:r w:rsidRPr="00357E6F">
              <w:rPr>
                <w:b/>
                <w:snapToGrid w:val="0"/>
                <w:sz w:val="20"/>
                <w:szCs w:val="20"/>
              </w:rPr>
              <w:t xml:space="preserve"> </w:t>
            </w:r>
            <w:r w:rsidRPr="00357E6F">
              <w:rPr>
                <w:snapToGrid w:val="0"/>
                <w:sz w:val="20"/>
                <w:szCs w:val="20"/>
              </w:rPr>
              <w:t>Многообразие точек зрения по вопросу трансформации).</w:t>
            </w:r>
            <w:r w:rsidRPr="00357E6F">
              <w:rPr>
                <w:b/>
                <w:snapToGrid w:val="0"/>
                <w:sz w:val="20"/>
                <w:szCs w:val="20"/>
              </w:rPr>
              <w:t xml:space="preserve">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Субъекты современного международного права</w:t>
            </w:r>
            <w:r w:rsidRPr="00357E6F">
              <w:rPr>
                <w:snapToGrid w:val="0"/>
                <w:sz w:val="20"/>
                <w:szCs w:val="20"/>
              </w:rPr>
              <w:t xml:space="preserve"> (понятие и виды субъектов международного права. Содержание международной </w:t>
            </w:r>
            <w:proofErr w:type="spellStart"/>
            <w:r w:rsidRPr="00357E6F">
              <w:rPr>
                <w:snapToGrid w:val="0"/>
                <w:sz w:val="20"/>
                <w:szCs w:val="20"/>
              </w:rPr>
              <w:t>правосубъектности</w:t>
            </w:r>
            <w:proofErr w:type="spellEnd"/>
            <w:r w:rsidRPr="00357E6F">
              <w:rPr>
                <w:snapToGrid w:val="0"/>
                <w:sz w:val="20"/>
                <w:szCs w:val="20"/>
              </w:rPr>
              <w:t xml:space="preserve">.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Государства - основные субъекты международного права. Понятие и признаки государственного суверенитета, его социально-политическая и юридическая сущность. Суверенитет и внутренняя компетенция государства.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Виды государств - субъектов международного права. Сложные государства в международном праве. Вопрос о </w:t>
            </w:r>
            <w:proofErr w:type="spellStart"/>
            <w:r w:rsidRPr="00357E6F">
              <w:rPr>
                <w:snapToGrid w:val="0"/>
                <w:sz w:val="20"/>
                <w:szCs w:val="20"/>
              </w:rPr>
              <w:t>правосубъектности</w:t>
            </w:r>
            <w:proofErr w:type="spellEnd"/>
            <w:r w:rsidRPr="00357E6F">
              <w:rPr>
                <w:snapToGrid w:val="0"/>
                <w:sz w:val="20"/>
                <w:szCs w:val="20"/>
              </w:rPr>
              <w:t xml:space="preserve"> членов федерации. Содружество наций. Содружество Независимых Государств.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 xml:space="preserve">Международная </w:t>
            </w:r>
            <w:proofErr w:type="spellStart"/>
            <w:r w:rsidRPr="00357E6F">
              <w:rPr>
                <w:snapToGrid w:val="0"/>
                <w:sz w:val="20"/>
                <w:szCs w:val="20"/>
              </w:rPr>
              <w:t>правосубъектность</w:t>
            </w:r>
            <w:proofErr w:type="spellEnd"/>
            <w:r w:rsidRPr="00357E6F">
              <w:rPr>
                <w:snapToGrid w:val="0"/>
                <w:sz w:val="20"/>
                <w:szCs w:val="20"/>
              </w:rPr>
              <w:t xml:space="preserve"> наций и народностей, борющихся за свою независимость. Способы осуществления права на самоопределение и международная </w:t>
            </w:r>
            <w:proofErr w:type="spellStart"/>
            <w:r w:rsidRPr="00357E6F">
              <w:rPr>
                <w:snapToGrid w:val="0"/>
                <w:sz w:val="20"/>
                <w:szCs w:val="20"/>
              </w:rPr>
              <w:t>правосубъектность</w:t>
            </w:r>
            <w:proofErr w:type="spellEnd"/>
            <w:r w:rsidRPr="00357E6F">
              <w:rPr>
                <w:snapToGrid w:val="0"/>
                <w:sz w:val="20"/>
                <w:szCs w:val="20"/>
              </w:rPr>
              <w:t xml:space="preserve">.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Признание государств. Юридические последствия</w:t>
            </w:r>
            <w:r w:rsidRPr="00357E6F">
              <w:rPr>
                <w:b/>
                <w:snapToGrid w:val="0"/>
                <w:sz w:val="20"/>
                <w:szCs w:val="20"/>
              </w:rPr>
              <w:t xml:space="preserve"> </w:t>
            </w:r>
            <w:r w:rsidRPr="00357E6F">
              <w:rPr>
                <w:snapToGrid w:val="0"/>
                <w:sz w:val="20"/>
                <w:szCs w:val="20"/>
              </w:rPr>
              <w:t xml:space="preserve">и значение признания. Виды и формы признания. Признание де-юре, признание де-факто. </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Правопреемство государств. Вопрос о правопреемстве при социальной революции. Образование государств в результате деколонизации и правопреемство. Правопреемство при объединении государств и при разделении государства на два или более государств. Правопреемство при территориальных изменениях. Венская конвенция о правопреемстве государств в отношении международных договоров 1978 г. Венская конвенция о правопреемстве государств в отношении государственной собственности, государственных архивов и государственных долгов 1983 г.</w:t>
            </w:r>
          </w:p>
          <w:p w:rsidR="00B811EE" w:rsidRPr="00357E6F" w:rsidRDefault="00B811EE" w:rsidP="00A47ABB">
            <w:pPr>
              <w:tabs>
                <w:tab w:val="left" w:pos="0"/>
              </w:tabs>
              <w:suppressAutoHyphens/>
              <w:spacing w:before="0" w:beforeAutospacing="0" w:after="0" w:afterAutospacing="0"/>
              <w:jc w:val="both"/>
              <w:rPr>
                <w:snapToGrid w:val="0"/>
                <w:sz w:val="20"/>
                <w:szCs w:val="20"/>
              </w:rPr>
            </w:pPr>
            <w:proofErr w:type="spellStart"/>
            <w:r w:rsidRPr="00357E6F">
              <w:rPr>
                <w:snapToGrid w:val="0"/>
                <w:sz w:val="20"/>
                <w:szCs w:val="20"/>
              </w:rPr>
              <w:t>Правосубъектность</w:t>
            </w:r>
            <w:proofErr w:type="spellEnd"/>
            <w:r w:rsidRPr="00357E6F">
              <w:rPr>
                <w:snapToGrid w:val="0"/>
                <w:sz w:val="20"/>
                <w:szCs w:val="20"/>
              </w:rPr>
              <w:t xml:space="preserve"> международных организаций. Производный характер </w:t>
            </w:r>
            <w:proofErr w:type="spellStart"/>
            <w:r w:rsidRPr="00357E6F">
              <w:rPr>
                <w:snapToGrid w:val="0"/>
                <w:sz w:val="20"/>
                <w:szCs w:val="20"/>
              </w:rPr>
              <w:t>правосубъектности</w:t>
            </w:r>
            <w:proofErr w:type="spellEnd"/>
            <w:r w:rsidRPr="00357E6F">
              <w:rPr>
                <w:snapToGrid w:val="0"/>
                <w:sz w:val="20"/>
                <w:szCs w:val="20"/>
              </w:rPr>
              <w:t xml:space="preserve"> международных организаций. Правовые основы </w:t>
            </w:r>
            <w:proofErr w:type="spellStart"/>
            <w:r w:rsidRPr="00357E6F">
              <w:rPr>
                <w:snapToGrid w:val="0"/>
                <w:sz w:val="20"/>
                <w:szCs w:val="20"/>
              </w:rPr>
              <w:t>правосубъектности</w:t>
            </w:r>
            <w:proofErr w:type="spellEnd"/>
            <w:r w:rsidRPr="00357E6F">
              <w:rPr>
                <w:snapToGrid w:val="0"/>
                <w:sz w:val="20"/>
                <w:szCs w:val="20"/>
              </w:rPr>
              <w:t xml:space="preserve"> международных организаций. Правопреемство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Иные субъекты международного права (вольные города, Ватикан и др.). Постоянно нейтральные государства.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Вопрос о международной </w:t>
            </w:r>
            <w:proofErr w:type="spellStart"/>
            <w:r w:rsidRPr="00357E6F">
              <w:rPr>
                <w:snapToGrid w:val="0"/>
                <w:sz w:val="20"/>
                <w:szCs w:val="20"/>
              </w:rPr>
              <w:t>правосубъектности</w:t>
            </w:r>
            <w:proofErr w:type="spellEnd"/>
            <w:r w:rsidRPr="00357E6F">
              <w:rPr>
                <w:b/>
                <w:snapToGrid w:val="0"/>
                <w:sz w:val="20"/>
                <w:szCs w:val="20"/>
              </w:rPr>
              <w:t xml:space="preserve"> </w:t>
            </w:r>
            <w:r w:rsidRPr="00357E6F">
              <w:rPr>
                <w:snapToGrid w:val="0"/>
                <w:sz w:val="20"/>
                <w:szCs w:val="20"/>
              </w:rPr>
              <w:t>индивидов и юридических лиц).</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Территория в международном праве</w:t>
            </w:r>
            <w:r w:rsidRPr="00357E6F">
              <w:rPr>
                <w:snapToGrid w:val="0"/>
                <w:sz w:val="20"/>
                <w:szCs w:val="20"/>
              </w:rPr>
              <w:t xml:space="preserve"> (значение территориальных проблем в международных отношениях. Виды правового режима территорий: государственная территория, международные пространства, пространства со смешанным режимом.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Государственная территория. Территориальное верховенство и территориальная неприкосновенность государства. Составные части государственной территории: сухопутная, водная, воздушная, недра. Объекты, приравненные к государственной территории. Анклавы.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Разграничение территорий государств. Правовые основания и способы изменения государственной территории.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Государственные границы. Нерушимость государственных границ Правопреемство государственных границ. Делимитации и демаркация границ. Договоры о режиме границ. Закон о Государственной границе РФ 1993 г. Пограничные реки и озера.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Правовой режим международных рек. Режим Дуная.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пространства как объекты общего пользования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Правовой режим Арктики. Территориальные владения государств в Арктике. Концепция "арктических секторов". Правовой режим морских пространств в Арктике, их делимитация.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Международно-правовой режим Антарктики. Договор об Антарктике 1959 г. Система Договора</w:t>
            </w:r>
            <w:r w:rsidRPr="00357E6F">
              <w:rPr>
                <w:b/>
                <w:snapToGrid w:val="0"/>
                <w:sz w:val="20"/>
                <w:szCs w:val="20"/>
              </w:rPr>
              <w:t xml:space="preserve"> </w:t>
            </w:r>
            <w:r w:rsidRPr="00357E6F">
              <w:rPr>
                <w:snapToGrid w:val="0"/>
                <w:sz w:val="20"/>
                <w:szCs w:val="20"/>
              </w:rPr>
              <w:t>об Антарктике).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Население в международном праве</w:t>
            </w:r>
            <w:r w:rsidRPr="00357E6F">
              <w:rPr>
                <w:snapToGrid w:val="0"/>
                <w:sz w:val="20"/>
                <w:szCs w:val="20"/>
              </w:rPr>
              <w:t xml:space="preserve"> (население и его состав. Исторические типы гражданства. Гражданство и его значение в современных международных отношениях. Международно-правовое регулирование вопросов гражданства. Дипломатическая защита граждан, находящихся за границей.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Приобретение и утрата гражданства. Гражданство по рождению. Натурализация. Оптация. Трансферт. Утрата гражданства, Восстановление в гражданстве.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Двойное гражданство. Международное сотрудничество в целях предотвращения появления лиц с двойным гражданством и сокращения числа лиц с двойным гражданством.</w:t>
            </w:r>
          </w:p>
          <w:p w:rsidR="00B811EE" w:rsidRPr="00357E6F" w:rsidRDefault="00B811EE" w:rsidP="00A47ABB">
            <w:pPr>
              <w:tabs>
                <w:tab w:val="left" w:pos="0"/>
              </w:tabs>
              <w:suppressAutoHyphens/>
              <w:spacing w:before="0" w:beforeAutospacing="0" w:after="0" w:afterAutospacing="0"/>
              <w:jc w:val="both"/>
              <w:rPr>
                <w:snapToGrid w:val="0"/>
                <w:sz w:val="20"/>
                <w:szCs w:val="20"/>
              </w:rPr>
            </w:pPr>
            <w:proofErr w:type="spellStart"/>
            <w:r w:rsidRPr="00357E6F">
              <w:rPr>
                <w:snapToGrid w:val="0"/>
                <w:sz w:val="20"/>
                <w:szCs w:val="20"/>
              </w:rPr>
              <w:t>Безгражданство</w:t>
            </w:r>
            <w:proofErr w:type="spellEnd"/>
            <w:r w:rsidRPr="00357E6F">
              <w:rPr>
                <w:snapToGrid w:val="0"/>
                <w:sz w:val="20"/>
                <w:szCs w:val="20"/>
              </w:rPr>
              <w:t xml:space="preserve">. Правовое положение лиц без гражданства, Международное сотрудничество в деле сокращения </w:t>
            </w:r>
            <w:proofErr w:type="spellStart"/>
            <w:r w:rsidRPr="00357E6F">
              <w:rPr>
                <w:snapToGrid w:val="0"/>
                <w:sz w:val="20"/>
                <w:szCs w:val="20"/>
              </w:rPr>
              <w:t>безгражданства</w:t>
            </w:r>
            <w:proofErr w:type="spellEnd"/>
            <w:r w:rsidRPr="00357E6F">
              <w:rPr>
                <w:snapToGrid w:val="0"/>
                <w:sz w:val="20"/>
                <w:szCs w:val="20"/>
              </w:rPr>
              <w:t>.</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Общепризнанные нормы международного права и национальное законодательство по вопросам гражданства.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Правовое положение иностранцев, его виды. Недопустимость дискриминации иностранцев. Национальное законодательство о правовом положении иностранцев.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Право убежища. Закрепление этого права в международных документах. Право убежища в национальном законодательстве. Дипломатическое убежище в странах Латинской Америки.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Правовое положение беженцев, закрепленное в Конвенции о правовом статусе беженцев 1951 г. Протокол, касающийся статуса беженцев, 1966 г. Верховный Комиссар ООН по делам беженцев)</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lastRenderedPageBreak/>
              <w:t>2</w:t>
            </w:r>
          </w:p>
        </w:tc>
        <w:tc>
          <w:tcPr>
            <w:tcW w:w="892" w:type="pct"/>
          </w:tcPr>
          <w:p w:rsidR="00B811EE" w:rsidRPr="00357E6F" w:rsidRDefault="00B811EE" w:rsidP="00A47ABB">
            <w:pPr>
              <w:suppressAutoHyphens/>
              <w:spacing w:before="0" w:beforeAutospacing="0" w:after="0" w:afterAutospacing="0"/>
              <w:rPr>
                <w:sz w:val="20"/>
                <w:szCs w:val="20"/>
              </w:rPr>
            </w:pPr>
            <w:r w:rsidRPr="00357E6F">
              <w:rPr>
                <w:sz w:val="20"/>
                <w:szCs w:val="20"/>
              </w:rPr>
              <w:t>Международное право. Особенная часть (1)</w:t>
            </w:r>
          </w:p>
          <w:p w:rsidR="00B811EE" w:rsidRPr="00357E6F" w:rsidRDefault="00B811EE" w:rsidP="00A47ABB">
            <w:pPr>
              <w:suppressAutoHyphens/>
              <w:spacing w:before="0" w:beforeAutospacing="0" w:after="0" w:afterAutospacing="0"/>
              <w:jc w:val="both"/>
              <w:rPr>
                <w:sz w:val="20"/>
                <w:szCs w:val="20"/>
              </w:rPr>
            </w:pPr>
          </w:p>
        </w:tc>
        <w:tc>
          <w:tcPr>
            <w:tcW w:w="3855" w:type="pct"/>
          </w:tcPr>
          <w:p w:rsidR="00B811EE" w:rsidRPr="00357E6F" w:rsidRDefault="00B811EE" w:rsidP="00A47ABB">
            <w:pPr>
              <w:suppressAutoHyphens/>
              <w:spacing w:before="0" w:beforeAutospacing="0" w:after="0" w:afterAutospacing="0"/>
              <w:jc w:val="both"/>
              <w:rPr>
                <w:snapToGrid w:val="0"/>
                <w:sz w:val="20"/>
                <w:szCs w:val="20"/>
              </w:rPr>
            </w:pPr>
            <w:r w:rsidRPr="00357E6F">
              <w:rPr>
                <w:b/>
                <w:sz w:val="20"/>
                <w:szCs w:val="20"/>
              </w:rPr>
              <w:t>Право международных договоров</w:t>
            </w:r>
            <w:r w:rsidRPr="00357E6F">
              <w:rPr>
                <w:sz w:val="20"/>
                <w:szCs w:val="20"/>
              </w:rPr>
              <w:t xml:space="preserve"> </w:t>
            </w:r>
            <w:r w:rsidRPr="00357E6F">
              <w:rPr>
                <w:snapToGrid w:val="0"/>
                <w:sz w:val="20"/>
                <w:szCs w:val="20"/>
              </w:rPr>
              <w:t xml:space="preserve">(право договоров в системе международного права. Кодификация права договоров. Венские конвенции 1969 и 1986 гг. в области права договоров. Роль конституций и законодательства различных государств в формировании и развитии права договоров. Закон о международных договорах РФ 1995 г. Международные договоры РФ в правовой системе России.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Понятие международного договора как соглашение его субъектов. Субъекты международных договоров. Договоры между государствами и договоры международных организаций. Особенности</w:t>
            </w:r>
            <w:r w:rsidRPr="00357E6F">
              <w:rPr>
                <w:b/>
                <w:snapToGrid w:val="0"/>
                <w:sz w:val="20"/>
                <w:szCs w:val="20"/>
              </w:rPr>
              <w:t xml:space="preserve"> </w:t>
            </w:r>
            <w:r w:rsidRPr="00357E6F">
              <w:rPr>
                <w:snapToGrid w:val="0"/>
                <w:sz w:val="20"/>
                <w:szCs w:val="20"/>
              </w:rPr>
              <w:t>их договорной правоспособности. Договоры равноправные и не равноправные. Органы, представляющие государства и международные организации при заключении договоров. Договоры двусторонние и многосторонние. Принцип универсальности общих многосторонних договоров. Виды договоров по их объектам. Договоры в области политических, экономических и других отношений. Особенности объектов договоров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Заключение договоров. Полномочия. Договорная инициатива. Согласование текста договора. Принятие текста. Консенсус. Установление аутентичности текста. Парафирование. Выражение согласия на обязательность договора. Подписание и его виды. Альтернат. Ратификация. Официальное подтверждение. Присоединение. Оговорки к многосторонним договорам. Юридические последствия оговорок. Снятие оговорок. Депозитарий и его функции. Вступление договора в силу. Временное применение договора. Регистрация и опубликование договоров. Особенности заключения договоров с участием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Форма и структура договора. Преамбула, центральные и заключительные части. Приложения. Языки договоров. Аутентичные тексты. Наименование договоров. Особенности формы договоров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Действие и применение договоров. Содержание принципа "договоры должны соблюдаться". Срок действия договоров. Пролонгация. Возобновление договоров. Территориальное действие договора. Договор и третьи государства или международные организации. Коллизии договоров. Договор и внутренний закон. </w:t>
            </w:r>
            <w:proofErr w:type="spellStart"/>
            <w:r w:rsidRPr="00357E6F">
              <w:rPr>
                <w:snapToGrid w:val="0"/>
                <w:sz w:val="20"/>
                <w:szCs w:val="20"/>
              </w:rPr>
              <w:t>Имплиментация</w:t>
            </w:r>
            <w:proofErr w:type="spellEnd"/>
            <w:r w:rsidRPr="00357E6F">
              <w:rPr>
                <w:snapToGrid w:val="0"/>
                <w:sz w:val="20"/>
                <w:szCs w:val="20"/>
              </w:rPr>
              <w:t xml:space="preserve"> договоров. Обеспечение выполнения договоров.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Толкование договоров. Виды толкования по субъектам, толкующим договор. Аутентичное толкование. Основные правила толкования. Роль объекта и цели договора при его толковании. Толкование договоров, составленных на двух или нескольких языках. Недействительность договора и делимость его положений. Последствия недействительности договора.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Прекращение и приостановление действия договоров. Истечение срока. Исполнение. Наступление </w:t>
            </w:r>
            <w:proofErr w:type="spellStart"/>
            <w:r w:rsidRPr="00357E6F">
              <w:rPr>
                <w:snapToGrid w:val="0"/>
                <w:sz w:val="20"/>
                <w:szCs w:val="20"/>
              </w:rPr>
              <w:t>отменительного</w:t>
            </w:r>
            <w:proofErr w:type="spellEnd"/>
            <w:r w:rsidRPr="00357E6F">
              <w:rPr>
                <w:snapToGrid w:val="0"/>
                <w:sz w:val="20"/>
                <w:szCs w:val="20"/>
              </w:rPr>
              <w:t xml:space="preserve"> условия. Денонсация. Новация. Аннулирование. Прекращение или приостановление договора вследствие его нарушения. Коренное изменение обстоятельств. Невозможность исполнения. Возникновение новой императивной нормы общего международного права. Последствия прекращения и приостановления действия договоров.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Влияние войны на договоры. Территориальные изменения. Начало подвижности договорных границ. Восстановление действия договоров после войны и по другим основаниям).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Дипломатическое и консульское право</w:t>
            </w:r>
            <w:r w:rsidRPr="00357E6F">
              <w:rPr>
                <w:snapToGrid w:val="0"/>
                <w:sz w:val="20"/>
                <w:szCs w:val="20"/>
              </w:rPr>
              <w:t xml:space="preserve"> (понятие дипломатического и консульского права. Кодификация и прогрессивное развитие дипломатического и консульского права. Многосторонние договоры, регулирующие дипломатические и консульские отношения. Двусторонние консульские конвенции. Национальное законодательство о внешних сношениях.</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Органы внешних сношений государств. Внутригосударственные органы внешних сношений государств. Зарубежные органы внешних сношений. Дипломатические представительства. Консульские учреждения. Торговые представительства. Представительства государств при международных организациях. Временные зарубежные органы внешних сношений.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Дипломатические представительства. Их состав, структура и функции. Классы дипломатических представителей и дипломатические ранги. Дипломатический корпус. Порядок назначения и отозвания дипломатических представителей. Агреман, верительные и отзывные грамоты. Привилегии и иммунитеты дипломатического представительства. Персонал дипломатического представительства. Привилегии и иммунитеты дипломатического персонала и </w:t>
            </w:r>
            <w:r w:rsidRPr="00357E6F">
              <w:rPr>
                <w:snapToGrid w:val="0"/>
                <w:sz w:val="20"/>
                <w:szCs w:val="20"/>
              </w:rPr>
              <w:lastRenderedPageBreak/>
              <w:t>членов семей. Привилегии и иммунитеты административно-технического персонала. Привилегии и иммунитеты обслуживающего персонала.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Консульские учреждения. Функции консульских учреждений. Классы консулов: генеральный консул, консул, вице-консул и консульский агент. Порядок назначения и отзыва консулов. Консульский патент и экзекватура. Консульский округ. Консульский корпус. Консульские привилегии и иммунитеты. Консульские отделы дипломатических представительств.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Постоянные представительства государств при международных организациях. Их функции. Привилегии и иммунитеты представительств. Личные привилегии и иммунитеты сотрудников представительства и членов их семей.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Специальные миссии. Понятие и виды. Специальные миссии, возглавляемые главами государств или правительств. Привилегии и иммунитеты специальных миссий и</w:t>
            </w:r>
            <w:r w:rsidRPr="00357E6F">
              <w:rPr>
                <w:b/>
                <w:snapToGrid w:val="0"/>
                <w:sz w:val="20"/>
                <w:szCs w:val="20"/>
              </w:rPr>
              <w:t xml:space="preserve"> </w:t>
            </w:r>
            <w:r w:rsidRPr="00357E6F">
              <w:rPr>
                <w:snapToGrid w:val="0"/>
                <w:sz w:val="20"/>
                <w:szCs w:val="20"/>
              </w:rPr>
              <w:t xml:space="preserve">их персонала.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Торговые представительства. Международно-правовые основания учреждения и деятельности торговых представительств, Привилегии и иммунитеты торговых представительств,</w:t>
            </w:r>
            <w:r w:rsidRPr="00357E6F">
              <w:rPr>
                <w:b/>
                <w:snapToGrid w:val="0"/>
                <w:sz w:val="20"/>
                <w:szCs w:val="20"/>
              </w:rPr>
              <w:t xml:space="preserve"> </w:t>
            </w:r>
            <w:r w:rsidRPr="00357E6F">
              <w:rPr>
                <w:snapToGrid w:val="0"/>
                <w:sz w:val="20"/>
                <w:szCs w:val="20"/>
              </w:rPr>
              <w:t>торговых</w:t>
            </w:r>
            <w:r w:rsidRPr="00357E6F">
              <w:rPr>
                <w:b/>
                <w:snapToGrid w:val="0"/>
                <w:sz w:val="20"/>
                <w:szCs w:val="20"/>
              </w:rPr>
              <w:t xml:space="preserve"> </w:t>
            </w:r>
            <w:r w:rsidRPr="00357E6F">
              <w:rPr>
                <w:snapToGrid w:val="0"/>
                <w:sz w:val="20"/>
                <w:szCs w:val="20"/>
              </w:rPr>
              <w:t>представителей и сотрудников торговых представительств).</w:t>
            </w:r>
          </w:p>
          <w:p w:rsidR="00B811EE" w:rsidRPr="00357E6F" w:rsidRDefault="00B811EE" w:rsidP="00A47ABB">
            <w:pPr>
              <w:tabs>
                <w:tab w:val="left" w:pos="0"/>
              </w:tabs>
              <w:suppressAutoHyphens/>
              <w:spacing w:before="0" w:beforeAutospacing="0" w:after="0" w:afterAutospacing="0"/>
              <w:jc w:val="both"/>
              <w:rPr>
                <w:sz w:val="20"/>
                <w:szCs w:val="20"/>
              </w:rPr>
            </w:pPr>
            <w:r w:rsidRPr="00357E6F">
              <w:rPr>
                <w:b/>
                <w:snapToGrid w:val="0"/>
                <w:sz w:val="20"/>
                <w:szCs w:val="20"/>
              </w:rPr>
              <w:t>Право международных организаций</w:t>
            </w:r>
            <w:r w:rsidRPr="00357E6F">
              <w:rPr>
                <w:sz w:val="20"/>
                <w:szCs w:val="20"/>
              </w:rPr>
              <w:t xml:space="preserve"> (значение международных организаций в современную эпоху. Рост числа и увеличение их роли в решении международных проблем. Научно-технический прогресс и дальнейшее развитие института международных организаций. Интеграционные процессы и международные организации. Глобальные проблемы и международные организации.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История международных организаций. Международные административные союзы. Лига Наций. Организация Объединенных Наций. Специализированные учреждения. Система ООН, ее понятие и структура. Региональные организации. Система европейских сообществ.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Понятие международной межправительственной организации. Основные признаки. Классификация международных организаций.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Членство в международных организациях. Порядок вступления. Прекращение членства: выход и исключение из организации. Приостановление членства.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Организационная структура международных организаций. Принцип формирования органов и соотношение их компетенции. Процедура принятия постановлений органами международной организации. Бюджет международной организации. Международные должностные лица.</w:t>
            </w:r>
          </w:p>
          <w:p w:rsidR="00B811EE" w:rsidRPr="00357E6F" w:rsidRDefault="00B811EE" w:rsidP="00A47ABB">
            <w:pPr>
              <w:pStyle w:val="36"/>
              <w:suppressAutoHyphens/>
              <w:spacing w:before="0" w:beforeAutospacing="0" w:after="0" w:afterAutospacing="0"/>
              <w:ind w:left="0"/>
              <w:jc w:val="both"/>
              <w:rPr>
                <w:rFonts w:eastAsia="Times New Roman"/>
                <w:sz w:val="20"/>
              </w:rPr>
            </w:pPr>
            <w:r w:rsidRPr="00357E6F">
              <w:rPr>
                <w:rFonts w:eastAsia="Times New Roman"/>
                <w:sz w:val="20"/>
              </w:rPr>
              <w:t xml:space="preserve">Юридическая природа современных международных организаций. Межгосударственный характер. Уставы международных организаций как международные договоры особого рода. Соотношение суверенитета и </w:t>
            </w:r>
            <w:proofErr w:type="spellStart"/>
            <w:r w:rsidRPr="00357E6F">
              <w:rPr>
                <w:rFonts w:eastAsia="Times New Roman"/>
                <w:sz w:val="20"/>
              </w:rPr>
              <w:t>наднациональности</w:t>
            </w:r>
            <w:proofErr w:type="spellEnd"/>
            <w:r w:rsidRPr="00357E6F">
              <w:rPr>
                <w:rFonts w:eastAsia="Times New Roman"/>
                <w:sz w:val="20"/>
              </w:rPr>
              <w:t xml:space="preserve">. Компетенция организации и ее виды. Международная </w:t>
            </w:r>
            <w:proofErr w:type="spellStart"/>
            <w:r w:rsidRPr="00357E6F">
              <w:rPr>
                <w:rFonts w:eastAsia="Times New Roman"/>
                <w:sz w:val="20"/>
              </w:rPr>
              <w:t>правосубъектность</w:t>
            </w:r>
            <w:proofErr w:type="spellEnd"/>
            <w:r w:rsidRPr="00357E6F">
              <w:rPr>
                <w:rFonts w:eastAsia="Times New Roman"/>
                <w:sz w:val="20"/>
              </w:rPr>
              <w:t xml:space="preserve">. Производный и специальный характер </w:t>
            </w:r>
            <w:proofErr w:type="spellStart"/>
            <w:r w:rsidRPr="00357E6F">
              <w:rPr>
                <w:rFonts w:eastAsia="Times New Roman"/>
                <w:sz w:val="20"/>
              </w:rPr>
              <w:t>правосубъектности</w:t>
            </w:r>
            <w:proofErr w:type="spellEnd"/>
            <w:r w:rsidRPr="00357E6F">
              <w:rPr>
                <w:rFonts w:eastAsia="Times New Roman"/>
                <w:sz w:val="20"/>
              </w:rPr>
              <w:t xml:space="preserve">. Договорная правоспособность. Привилегии и иммунитеты международных организаций Постоянные представительства государств при организациях. Правоспособность организаций по национальному праву государств. </w:t>
            </w:r>
          </w:p>
          <w:p w:rsidR="00B811EE" w:rsidRPr="00357E6F" w:rsidRDefault="00B811EE" w:rsidP="00A47ABB">
            <w:pPr>
              <w:pStyle w:val="36"/>
              <w:suppressAutoHyphens/>
              <w:spacing w:before="0" w:beforeAutospacing="0" w:after="0" w:afterAutospacing="0"/>
              <w:ind w:left="0"/>
              <w:jc w:val="both"/>
              <w:rPr>
                <w:rFonts w:eastAsia="Times New Roman"/>
                <w:snapToGrid w:val="0"/>
                <w:sz w:val="20"/>
              </w:rPr>
            </w:pPr>
            <w:r w:rsidRPr="00357E6F">
              <w:rPr>
                <w:rFonts w:eastAsia="Times New Roman"/>
                <w:sz w:val="20"/>
              </w:rPr>
              <w:t xml:space="preserve">Участие международных организаций в правотворческом процессе государств. Вспомогательная функция международных организаций в формировании норм международного права. Создание международными организациями норм международного права путем заключения международных договоров. Венская конвенция 1986 г. Внутреннее право международных организаций, </w:t>
            </w:r>
            <w:r w:rsidRPr="00357E6F">
              <w:rPr>
                <w:rFonts w:eastAsia="Times New Roman"/>
                <w:snapToGrid w:val="0"/>
                <w:sz w:val="20"/>
              </w:rPr>
              <w:t>ООН. История ее создания. Роль СССР в создании ООН. Значение ООН в современном мире. Устав ООН. Цели и принципы. Членство. Система органов ООН. Генеральная Ассамблея. Совет Безопасности. Экономический и Социальный Совет. Совет по Опеке.</w:t>
            </w:r>
            <w:r w:rsidRPr="00357E6F">
              <w:rPr>
                <w:rFonts w:eastAsia="Times New Roman"/>
                <w:b/>
                <w:snapToGrid w:val="0"/>
                <w:sz w:val="20"/>
              </w:rPr>
              <w:t xml:space="preserve"> </w:t>
            </w:r>
            <w:r w:rsidRPr="00357E6F">
              <w:rPr>
                <w:rFonts w:eastAsia="Times New Roman"/>
                <w:snapToGrid w:val="0"/>
                <w:sz w:val="20"/>
              </w:rPr>
              <w:t xml:space="preserve">Международный Суд. Секретариат. Европейское отделение ООН. Региональные экономические комиссии ООН. Постоянные представительства государств при ООН.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Специализированные учреждения ООН. Отношения с</w:t>
            </w:r>
            <w:r w:rsidRPr="00357E6F">
              <w:rPr>
                <w:b/>
                <w:snapToGrid w:val="0"/>
                <w:sz w:val="20"/>
                <w:szCs w:val="20"/>
              </w:rPr>
              <w:t xml:space="preserve"> </w:t>
            </w:r>
            <w:r w:rsidRPr="00357E6F">
              <w:rPr>
                <w:snapToGrid w:val="0"/>
                <w:sz w:val="20"/>
                <w:szCs w:val="20"/>
              </w:rPr>
              <w:t>ООН.</w:t>
            </w:r>
            <w:r w:rsidRPr="00357E6F">
              <w:rPr>
                <w:b/>
                <w:snapToGrid w:val="0"/>
                <w:sz w:val="20"/>
                <w:szCs w:val="20"/>
              </w:rPr>
              <w:t xml:space="preserve"> </w:t>
            </w:r>
            <w:r w:rsidRPr="00357E6F">
              <w:rPr>
                <w:snapToGrid w:val="0"/>
                <w:sz w:val="20"/>
                <w:szCs w:val="20"/>
              </w:rPr>
              <w:t>Направление и характер их деятельности. Роль в решении глобальных проблем современности.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Региональные организации по вопросам мира и безопасности. Условия их правомерности в соответствии с Уставом ООН. НАТО. Лига Арабских Государств. Организация Африканского Единства. Организация Американских Государств. Совет Европы.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Международные неправительственные организации. Консультативный статус в ООН и специализированных учреждениях ООН. Комитет по неправительственным организациям ООН. Международные неправительственные организации как юридическое лицо. Крупнейшие международные неправительственные организации, Международные конференции. Понятие международной межправительственной конференции Международные конференции и международные организации. Круг участников конференции. Порядок работы. Виды постановлений и их правовое значение).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Ответственность в международном праве</w:t>
            </w:r>
            <w:r w:rsidRPr="00357E6F">
              <w:rPr>
                <w:snapToGrid w:val="0"/>
                <w:sz w:val="20"/>
                <w:szCs w:val="20"/>
              </w:rPr>
              <w:t xml:space="preserve"> (понятие международно-правовой ответственности. Международно-правовая ответственность как совокупность последствий, наступающих для субъектов международного права в результате совершенного им международного противоправного деяния. Реализация санкций, предусмотренных международным правом. Изменения, происшедшие в современном международном праве по вопросам ответственности. Кодификация и прогрессивное развитие норм об ответственности.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Международно-правовая ответственность государств. Состав международного правонарушения. Нарушение международно-правовых обязательств государством. Присвоение государству поведения его органов и должностных лиц. Проблема вины государства. Обстоятельства, исключающие вину. Обстоятельства, освобождающие государство от ответственности.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Виды международных противоправных деяний: международные преступления и международные правонарушения.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Материальная и нематериальная ответственность. Формы материальной и нематериальной ответственности.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Ответственность за вредные последствия действий, которые не запрещены международным правом.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Реализация ответственности государства. Субъекты и содержание правоотношений международной ответственности. Процессуальные вопросы реализации ответственности государства.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Международно-правовая ответственность международных организаций. Общее и специфическое в этой ответственности по сравнению с ответственностью государства.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Уголовная ответственность индивидов за международные преступления. Основные международно-правовые акты об уголовной ответственности индивидов. Кодификация и прогрессивное развитие норм международного права об уголовной ответственности индивидов. Международные уголовные суды).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Международно-правовые средства разрешения международных споров</w:t>
            </w:r>
            <w:r w:rsidRPr="00357E6F">
              <w:rPr>
                <w:snapToGrid w:val="0"/>
                <w:sz w:val="20"/>
                <w:szCs w:val="20"/>
              </w:rPr>
              <w:t xml:space="preserve"> (принцип мирного урегулирования международных споров. Понятия спора и ситуации Виды споров по Уставу ООН. Принцип свободного выбора средств мирного разрешения споров. Виды этих средств.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Средства, содействующие достижению соглашения сторон. Непосредственные переговоры — основное средство мирного разрешения международных споров. Международная согласительная процедура. Добрые услуги. Посредничество. Смешанные (следственные и согласительные) комиссии.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арбитражное разбирательство. Организация и порядок деятельности. Компромисс. Постоянные арбитражи.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суды. Постоянная палата международного правосудия Лиги Наций. Международный Суд ООН. Организация и компетенция Суда. Судебные решения и консультативные заключения. Деятельность Суда. Повышение его роли на современном этапе. Вопрос о признании обязательной юрисдикции Международного Суда ООН. Региональные международные суды.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Процедура решения споров в международных организациях. Совет Безопасности и Генеральная Ассамблея ООН. Повышение роли ООН в мирном урегулировании. Разрешение споров в других международных организациях. Разрешение споров в рамках ОБСЕ. Разрешение споров в рамках СНГ).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Право международной безопасности</w:t>
            </w:r>
            <w:r w:rsidRPr="00357E6F">
              <w:rPr>
                <w:snapToGrid w:val="0"/>
                <w:sz w:val="20"/>
                <w:szCs w:val="20"/>
              </w:rPr>
              <w:t xml:space="preserve"> (понятие права международной безопасности. Основные его институты. Международно-правовые гарантии безопасности</w:t>
            </w:r>
            <w:r w:rsidRPr="00357E6F">
              <w:rPr>
                <w:b/>
                <w:snapToGrid w:val="0"/>
                <w:sz w:val="20"/>
                <w:szCs w:val="20"/>
              </w:rPr>
              <w:t xml:space="preserve"> </w:t>
            </w:r>
            <w:r w:rsidRPr="00357E6F">
              <w:rPr>
                <w:snapToGrid w:val="0"/>
                <w:sz w:val="20"/>
                <w:szCs w:val="20"/>
              </w:rPr>
              <w:t xml:space="preserve">государств. Международно-правовые основы и средства обеспечения международной безопасности. Их характеристика.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Специальные принципы международной безопасности: равная безопасность, не нанесение ущерба безопасности государств.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Коллективная безопасность. Всеобъемлющий подход к международной безопасности. Виды коллективной безопасности:</w:t>
            </w:r>
            <w:r w:rsidRPr="00357E6F">
              <w:rPr>
                <w:b/>
                <w:snapToGrid w:val="0"/>
                <w:sz w:val="20"/>
                <w:szCs w:val="20"/>
              </w:rPr>
              <w:t xml:space="preserve"> </w:t>
            </w:r>
            <w:r w:rsidRPr="00357E6F">
              <w:rPr>
                <w:snapToGrid w:val="0"/>
                <w:sz w:val="20"/>
                <w:szCs w:val="20"/>
              </w:rPr>
              <w:t>всеобщая и региональная. Коллективная безопасность в рамках ООН. Региональные соглашения и организации коллективной безопасности; условия их правомерности (гл. VIII Устава ООН). Заключительный акт Хельсинского совещания по безопасности и сотрудничеству в Европе от 1 августа 1975 г. Организация по безопасности и сотрудничеству в Европе. Развитие общеевропейского процесса на встречах и конференциях ОБСЕ. НАТО. Проблема коллективной безопасности в других регионах (Азия, Африка, Ближний Восток, СНГ).</w:t>
            </w:r>
          </w:p>
          <w:p w:rsidR="00B811EE" w:rsidRPr="00357E6F" w:rsidRDefault="00B811EE" w:rsidP="00A47ABB">
            <w:pPr>
              <w:pStyle w:val="36"/>
              <w:suppressAutoHyphens/>
              <w:spacing w:before="0" w:beforeAutospacing="0" w:after="0" w:afterAutospacing="0"/>
              <w:ind w:left="0"/>
              <w:jc w:val="both"/>
              <w:rPr>
                <w:rFonts w:eastAsia="Times New Roman"/>
                <w:sz w:val="20"/>
              </w:rPr>
            </w:pPr>
            <w:r w:rsidRPr="00357E6F">
              <w:rPr>
                <w:rFonts w:eastAsia="Times New Roman"/>
                <w:sz w:val="20"/>
              </w:rPr>
              <w:t>Региональные конфликты. Урегулирование региональных конфликтов.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Разоружение — ключевая проблема обеспечения международной безопасности. Правовые основы разоружения. Устав ООН о разоружении. Становление принципа разоружения и его обогащение новыми нормативными элементами. Характеристика соглашений по разоружению заключенных в послевоенный период. Разоружение как таковое и меры, примыкающие к разоружению.</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Проблема ядерного разоружения. Договор между СССР и США о ликвидации их ракет средней и меньшей дальности от  8 декабря 1987 года. Вопрос о сокращении и ликвидации ядерных стратегических наступательных вооружений (ОСВ-1, ОСВ-2). Запрещение и ликвидация других видов оружия массового уничтожения. Конвенция о запрещении разработки, производства и накопления запасов бактериологического (биологического) и токсичного оружия и об их уничтожении 1972 г. Конвенция о запрещении разработки, производства, накопления и применения химического оружия и о его уничтожении 1993 г. Конвенция о запрещении военного или любого иного враждебного использования средств воздействия на природную среду 1977 г. Договор о запрещении разработки, производства, накопления и применения радиологического оружия 1979 г. Проблема общего запрещения новых видов оружия массового уничтожения. Обычные вооружения и разоружение. Конвенция о запрещении противопехотных мин 1997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Сокращение вооружений и вооруженных сил в Европе. Сокращение военных потенциалов государств до пределов разумной достаточности. Доктрина сдерживания.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Меры по сдерживанию гонки вооружений. Договор о запрещении ядерных испытаний в трех сферах 1963 г. Договор о всеобъемлющем запрещении испытаний ядерного оружия 1996 г. Договор о нераспространении ядерного оружия 1968 г. Демилитаризация космического пространства. Договор о запрещении размещения на дне морей и океанов и в его недрах ядерного оружия и других видов средств массового уничтожения 1971 г. Безъядерные зоны. Зоны мира. Обязательства ядерных держав о неприменении первыми ядерного оружия.</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Эффективный международный контроль — необходимое условие успешного осуществления разоружения. Требования к международному контролю. Виды и формы контроля.</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Меры доверия и безопасность. Их значение для поддержания мира. Меры доверия, закреплённые в документах ОБСЕ. Меры доверия в двусторонних договорах. Контроль за соблюдением согласованных мер. Стабилизирующие меры. Соглашения по предотвращению внезапного нападения и инцидентов на море, по предупреждению случайного или несанкционированного применения ядерного оружия. Концепция открытого неба.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Современный нейтралитет и его роль в поддержании международного мира и безопасности. Виды нейтралитета.</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Движение неприсоединения на современном этапе).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Международное гуманитарное право</w:t>
            </w:r>
            <w:r w:rsidRPr="00357E6F">
              <w:rPr>
                <w:snapToGrid w:val="0"/>
                <w:sz w:val="20"/>
                <w:szCs w:val="20"/>
              </w:rPr>
              <w:t xml:space="preserve"> (понятие международного гуманитарного права. Сфера действия. Действие во времени. Правовые последствия начала вооруженного конфликта. Прекращение применения международного гуманитарного права.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Методы и средства ведения военных действий. Методы ведения военных действий. Вероломство и военные хитрости. Пощада. Бомбардировки. Экологические методы и средства ведения военных действий. Подводная война. Средства ведения военных действий. Отравленное оружие. Химическое и бактериологическое оружие. Ядерное </w:t>
            </w:r>
            <w:r w:rsidRPr="00357E6F">
              <w:rPr>
                <w:snapToGrid w:val="0"/>
                <w:sz w:val="20"/>
                <w:szCs w:val="20"/>
              </w:rPr>
              <w:lastRenderedPageBreak/>
              <w:t xml:space="preserve">оружие. Разрывные пули. Противопехотные мины. Зажигательное оружие. Лазерное оружие.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Защита жертв войны. Международное движение Красного Креста и Красного Полумесяца. Защита раненых и больных. Защита раненых, больных и потерпевших кораблекрушение. Военнопленные. Интернирование. Зоны безопасности.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Режим военной оккупации. Понятие оккупации. Действие режима оккупации во времени. Управление оккупированной территорией. Правовое положение населения оккупированной территории. Движение сопротивления на оккупированной территории.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Нейтралитет. Понятие нейтралитета. Нейтралитет в сухопутной войне. Нейтралитет и военные действия на море. Нейтралитет и военные действия в воздушном пространстве. Граждане нейтральных государств и их собственность на территории воюющих государств.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Международное гуманитарное право в конфликте немеждународного характера. Раненые и больные. Задержанные. Мирное население.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Международное гуманитарное право и миротворческие силы ООН.</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Обеспечение норм международного гуманитарного права. Национальные средства. Международные средства).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Международное сотрудничество в борьбе с преступностью</w:t>
            </w:r>
            <w:r w:rsidRPr="00357E6F">
              <w:rPr>
                <w:snapToGrid w:val="0"/>
                <w:sz w:val="20"/>
                <w:szCs w:val="20"/>
              </w:rPr>
              <w:t xml:space="preserve"> (уголовная юрисдикция государств. Принцип территориальности, принцип гражданства (национальный), принцип защиты (безопасности), принцип универсальности. Основные формы и направления сотрудничества.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Основные сферы сотрудничества: борьба с пиратством, борьба с рабством, работорговлей и сходными с рабством институтами и обычаями, борьбы с международным терроризмом, борьба с незаконным захватом воздушных судов и другими преступлениями, совершенными на борту воздушного судна, борьба с незаконным производством и распространением наркотических средств и психотропных веществ.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Правовая помощь по уголовным делам. Виды правовой помощи. Двусторонние договоры о правовой помощи.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стандарты обращения с правонарушителями.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Сотрудничество по борьбе с преступностью в рамках международных организаций. Роль ООН. Международная организация уголовной полиции (ИНТЕРПОЛ))</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lastRenderedPageBreak/>
              <w:t>3</w:t>
            </w:r>
          </w:p>
        </w:tc>
        <w:tc>
          <w:tcPr>
            <w:tcW w:w="892" w:type="pct"/>
          </w:tcPr>
          <w:p w:rsidR="00B811EE" w:rsidRPr="00357E6F" w:rsidRDefault="00B811EE" w:rsidP="00A47ABB">
            <w:pPr>
              <w:tabs>
                <w:tab w:val="left" w:pos="0"/>
              </w:tabs>
              <w:suppressAutoHyphens/>
              <w:spacing w:before="0" w:beforeAutospacing="0" w:after="0" w:afterAutospacing="0"/>
              <w:rPr>
                <w:snapToGrid w:val="0"/>
                <w:sz w:val="20"/>
                <w:szCs w:val="20"/>
              </w:rPr>
            </w:pPr>
            <w:r w:rsidRPr="00357E6F">
              <w:rPr>
                <w:snapToGrid w:val="0"/>
                <w:sz w:val="20"/>
                <w:szCs w:val="20"/>
              </w:rPr>
              <w:t>Международное право. Особенная часть (2)</w:t>
            </w:r>
          </w:p>
          <w:p w:rsidR="00B811EE" w:rsidRPr="00357E6F" w:rsidRDefault="00B811EE" w:rsidP="00A47ABB">
            <w:pPr>
              <w:suppressAutoHyphens/>
              <w:spacing w:before="0" w:beforeAutospacing="0" w:after="0" w:afterAutospacing="0"/>
              <w:rPr>
                <w:sz w:val="20"/>
                <w:szCs w:val="20"/>
              </w:rPr>
            </w:pPr>
          </w:p>
        </w:tc>
        <w:tc>
          <w:tcPr>
            <w:tcW w:w="3855" w:type="pct"/>
          </w:tcPr>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Международно-правовая защита прав человека</w:t>
            </w:r>
            <w:r w:rsidRPr="00357E6F">
              <w:rPr>
                <w:snapToGrid w:val="0"/>
                <w:sz w:val="20"/>
                <w:szCs w:val="20"/>
              </w:rPr>
              <w:t xml:space="preserve"> (значение международной защиты прав человека для современных международных отношений. Права человека в истории международных отношений.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Общая характеристика отношения классического международного права к правам человека. Договоры о запрещении работорговли, защите меньшинств, нормы международного гуманитарного права. К вопросу об ответственности государств за ущерб, причиненный иностранцу (концепция "отказ в правосудии", "минимальные стандарты правосудия" и т.д.). Национальное законодательство.</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Лига Наций: мандатная система, защита меньшинств, "справедливые и гуманные условия труда для мужчин, женщин и детей".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Вопрос о правах человека во время разработки Устава ООН. Запрещение дискриминации по признаку расы, пола, языка, религии. Поощрение и развитие уважения к правам человека и основным свободам — одна из целей ООН. Обязанность ООН и ее</w:t>
            </w:r>
            <w:r w:rsidRPr="00357E6F">
              <w:rPr>
                <w:b/>
                <w:snapToGrid w:val="0"/>
                <w:sz w:val="20"/>
                <w:szCs w:val="20"/>
              </w:rPr>
              <w:t xml:space="preserve"> </w:t>
            </w:r>
            <w:r w:rsidRPr="00357E6F">
              <w:rPr>
                <w:snapToGrid w:val="0"/>
                <w:sz w:val="20"/>
                <w:szCs w:val="20"/>
              </w:rPr>
              <w:t>членов содействовать всеобщему уважению и соблюдению прав человека и основных свобод.</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Классификация договоров по правам человека и международные стандарты в области прав человека.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Устав ООН - международно-правовая основа сотрудничества государств по всеобщему уважению и соблюдению прав человека и основных свобод.</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Всеобщая Декларация прав человека 1948 года. Разработка и принятие; права и свободы, включенные в Декларацию; обязанности перед обществом, возможные ограничения в правах. Юридическая природа и значение Всеобщей Декларации прав человека.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пакты о правах человека: Пакт об экономических, социальных и культурных правах 1966 г. и Пакт о гражданских и политических правах 1966 г. Разработка и принятие Пактов, вступление их в силу. Обязательства государств-</w:t>
            </w:r>
            <w:r w:rsidRPr="00357E6F">
              <w:rPr>
                <w:snapToGrid w:val="0"/>
                <w:sz w:val="20"/>
                <w:szCs w:val="20"/>
              </w:rPr>
              <w:lastRenderedPageBreak/>
              <w:t>участников. Факультативные протоколы к Пакту о гражданских и политических правах. Отступления от обязательств, допустимые Пактами.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Система международного контроля за соблюдением государствами обязательств по Пактам. Комитет по правам человека и комитет по экономическим, социальным и культурным правам. Состав, направление деятельности.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Региональные соглашения по защите прав человека: европейская, межамериканская, африканская, межарабская. Сотрудничество в области прав человека в рамках СБСЕ. Человеческое измерение ОБСЕ.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Документы по защите прав человека государств-участников СНГ.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Особенности международной защиты прав человека как отрасли международного права. Отраслевые принципы международной защиты прав человека.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Механизмы международного сотрудничества в области прав человека. Контрольные функции ООН в области прав человека. Роль и компетенция главных и вспомогательных органов ООН. Функции контрольных органов, учреждённых международными конвенциями по правам человека. Механизм рассмотрения индивидуальных жалоб.</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Региональное сотрудничество государств в области прав человека.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Европейская система защиты прав человека. Межамериканская конвенция по правам человека. Африканская хартия прав человека и прав народов.</w:t>
            </w:r>
          </w:p>
          <w:p w:rsidR="00B811EE" w:rsidRPr="00357E6F" w:rsidRDefault="00B811EE" w:rsidP="00A47ABB">
            <w:pPr>
              <w:tabs>
                <w:tab w:val="left" w:pos="0"/>
              </w:tabs>
              <w:suppressAutoHyphens/>
              <w:spacing w:before="0" w:beforeAutospacing="0" w:after="0" w:afterAutospacing="0"/>
              <w:jc w:val="both"/>
              <w:rPr>
                <w:b/>
                <w:snapToGrid w:val="0"/>
                <w:sz w:val="20"/>
                <w:szCs w:val="20"/>
              </w:rPr>
            </w:pPr>
            <w:r w:rsidRPr="00357E6F">
              <w:rPr>
                <w:b/>
                <w:snapToGrid w:val="0"/>
                <w:sz w:val="20"/>
                <w:szCs w:val="20"/>
              </w:rPr>
              <w:t>Международное экономическое право</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экономические отношения и способы их правового регулирования. Роль международного права в регулировании межгосударственных экономических отношений. Понятие и становление международного экономического права как отрасли современного международного права. Источники международного экономического права.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Объективные основы и сущность процессов экономической интеграции в современном мире. Международно-правовые формы экономической интеграции. Документы СБСЕ по экономическим вопросам. Заключительный акт Совещания по безопасности и сотрудничеству в Европе 1975 г. Декларация Боннской Конференции по экономическому сотрудничеству в Европе 1990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Проблема перестройки международных экономических отношений и установления нового экономического порядка (НМЭП). Правовые аспекты экономической безопасности государств (МЭБ). Основные акты относительно НМЭП и МЭБ: их содержание и юридическое значение. Хартия экономических прав и обязанностей государств 1974 г. Декларация о международном экономическом сотрудничестве, принятая XVIII специальной сессией ГА ООН в 1990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Общепризнанные специальные принципы международного экономического права: принцип неотъемлемого суверенитета государств над их естественными ресурсами и экономической деятельностью; принцип свободы выбора формы организации внешнеэкономических связей страны; принцип экономической </w:t>
            </w:r>
            <w:proofErr w:type="spellStart"/>
            <w:r w:rsidRPr="00357E6F">
              <w:rPr>
                <w:snapToGrid w:val="0"/>
                <w:sz w:val="20"/>
                <w:szCs w:val="20"/>
              </w:rPr>
              <w:t>недискриминации</w:t>
            </w:r>
            <w:proofErr w:type="spellEnd"/>
            <w:r w:rsidRPr="00357E6F">
              <w:rPr>
                <w:snapToGrid w:val="0"/>
                <w:sz w:val="20"/>
                <w:szCs w:val="20"/>
              </w:rPr>
              <w:t>; принцип равенства и взаимной выгоды государств в международных экономических отношениях; принцип развития взаимовыгодного экономического сотрудничества в области торговли, экономики, науки и техники.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Договорные принципы международного экономического права: принцип наибольшего благоприятствования: принцип национального режима; принцип взаимности. Соотношение принципа </w:t>
            </w:r>
            <w:proofErr w:type="spellStart"/>
            <w:r w:rsidRPr="00357E6F">
              <w:rPr>
                <w:snapToGrid w:val="0"/>
                <w:sz w:val="20"/>
                <w:szCs w:val="20"/>
              </w:rPr>
              <w:t>недискриминации</w:t>
            </w:r>
            <w:proofErr w:type="spellEnd"/>
            <w:r w:rsidRPr="00357E6F">
              <w:rPr>
                <w:snapToGrid w:val="0"/>
                <w:sz w:val="20"/>
                <w:szCs w:val="20"/>
              </w:rPr>
              <w:t xml:space="preserve"> и принципа наибольшего благоприятствования.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Основные виды международных экономических договоров. Торговые договоры. Торговые (контингентные) соглашения. Кредитные соглашения. Соглашения о международных расчётах. Долгосрочные комплексные соглашения об экономическом, промышленном и научно-техническом сотрудничестве. Международные товарные соглашения.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организации в сфере межгосударственных экономических отношений. Организация Объединённых наций (Генеральная Ассамблея ООН, Экономический и Социальный Совет; региональные экономические комиссии). Международные экономические организации системы ООН (ЮНКТАД, ЮНИДО, МВФ, МБРР, МФК МАР). Всемирная торговая организация (ВТО). Региональные экономические организации. Европейский Союз (ЕС). Европейский Банк реконструкции и развития).</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lastRenderedPageBreak/>
              <w:t>Международное морское право (</w:t>
            </w:r>
            <w:r w:rsidRPr="00357E6F">
              <w:rPr>
                <w:snapToGrid w:val="0"/>
                <w:sz w:val="20"/>
                <w:szCs w:val="20"/>
              </w:rPr>
              <w:t>кодификация и прогрессивное развитие международного морского права. I конференция ООН по морскому праву 1958 г. и Женевские конвенции по морскому праву 1960 г. III Конференция ООН по морскому праву 1973-1982 гг. и Конвенция ООН по морскому праву 1982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Внутренние морские воды: понятие и состав. Правовой режим внутренних морских вод. Юрисдикция прибрежного государства во внутренних морских водах. Режим судов в иностранных портах.</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Территориальное море. Понятие. Ширина территориального моря. Правовой режим территориального моря. Мирный проход иностранных судов в территориальное море. Юрисдикция прибрежного государства в территориальном море. </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Прилежащие зоны: понятие, виды и правовой режим.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Открытое море. Понятие. Международно-правовой режим открытого моря. Свободы открытого моря: судоходства, рыболовства, прокладки подводных кабелей и трубопроводов, полетов над открытым морем, морских научных исследований, возведение искусственных установок и сооружений.</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Регулирование судоходства. Правовой режим судна в открытом море. Национальность, право на флаг, регистрация судна, принцип реальной связи между судном и государством судна. Конвенция ООН об условиях регистрации морских судов 1936 г. Принцип исключительной юрисдикции государства флага, изъятия из этого принципа.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Исключительная экономическая зона. Понятие. Международно-правовой режим. Права и юрисдикция прибрежного государства. Права и свободы других государств.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Континентальный шельф. Понятие. Внешняя граница континентального шельфа. Международно-правовой статус.</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Международный район морского дна («Район»). Международно-правовой статус. «Общее наследие человечества». Система разработки ресурсов «Района». Международный орган по морскому дну. </w:t>
            </w:r>
          </w:p>
          <w:p w:rsidR="00B811EE" w:rsidRPr="00357E6F" w:rsidRDefault="00B811EE" w:rsidP="00A47ABB">
            <w:pPr>
              <w:tabs>
                <w:tab w:val="left" w:pos="0"/>
              </w:tabs>
              <w:suppressAutoHyphens/>
              <w:spacing w:before="0" w:beforeAutospacing="0" w:after="0" w:afterAutospacing="0"/>
              <w:jc w:val="both"/>
              <w:rPr>
                <w:snapToGrid w:val="0"/>
                <w:sz w:val="20"/>
                <w:szCs w:val="20"/>
              </w:rPr>
            </w:pPr>
            <w:proofErr w:type="spellStart"/>
            <w:r w:rsidRPr="00357E6F">
              <w:rPr>
                <w:snapToGrid w:val="0"/>
                <w:sz w:val="20"/>
                <w:szCs w:val="20"/>
              </w:rPr>
              <w:t>Архипелажные</w:t>
            </w:r>
            <w:proofErr w:type="spellEnd"/>
            <w:r w:rsidRPr="00357E6F">
              <w:rPr>
                <w:snapToGrid w:val="0"/>
                <w:sz w:val="20"/>
                <w:szCs w:val="20"/>
              </w:rPr>
              <w:t xml:space="preserve"> воды. Понятие и правовой режим.</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Проливы, используемые для морского судоходства. Режим проливов, урегулированный специальными договорами. Черноморские проливы – Конвенция </w:t>
            </w:r>
            <w:proofErr w:type="spellStart"/>
            <w:r w:rsidRPr="00357E6F">
              <w:rPr>
                <w:snapToGrid w:val="0"/>
                <w:sz w:val="20"/>
                <w:szCs w:val="20"/>
              </w:rPr>
              <w:t>Монтре</w:t>
            </w:r>
            <w:proofErr w:type="spellEnd"/>
            <w:r w:rsidRPr="00357E6F">
              <w:rPr>
                <w:snapToGrid w:val="0"/>
                <w:sz w:val="20"/>
                <w:szCs w:val="20"/>
              </w:rPr>
              <w:t>. Балтийские проливы – Копенгагенский трактат 1857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Режим проливов, предусмотренный Конвенцией ООН по морскому праву 1982 г. Понятие транзитного прохода.</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 xml:space="preserve">Международные каналы. Международно-правовой режим Суэцкого, Панамского и </w:t>
            </w:r>
            <w:proofErr w:type="spellStart"/>
            <w:r w:rsidRPr="00357E6F">
              <w:rPr>
                <w:snapToGrid w:val="0"/>
                <w:sz w:val="20"/>
                <w:szCs w:val="20"/>
              </w:rPr>
              <w:t>Кильского</w:t>
            </w:r>
            <w:proofErr w:type="spellEnd"/>
            <w:r w:rsidRPr="00357E6F">
              <w:rPr>
                <w:snapToGrid w:val="0"/>
                <w:sz w:val="20"/>
                <w:szCs w:val="20"/>
              </w:rPr>
              <w:t xml:space="preserve"> каналов.</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Разрешение морских споров. Разрешение морских споров в соответствии с Конвенцией ООН по морскому праву 1982 г.</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организации в области использования Мирового океана. Международная морская организация (ИМО), Международная организация морской спутниковой связи (ИНМАРСАТ) и другие межправительственные организации.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b/>
                <w:snapToGrid w:val="0"/>
                <w:sz w:val="20"/>
                <w:szCs w:val="20"/>
              </w:rPr>
              <w:t>Международное воздушное право</w:t>
            </w:r>
            <w:r w:rsidRPr="00357E6F">
              <w:rPr>
                <w:snapToGrid w:val="0"/>
                <w:sz w:val="20"/>
                <w:szCs w:val="20"/>
              </w:rPr>
              <w:t xml:space="preserve"> (понятие международного воздушного права. Правовой статус, виды и структура воздушного пространства. Основные принципы международного воздушного права: принцип полного и исключительного суверенитета государств над их воздушным пространством, принцип свободы воздушного пространства за пределами государственной территории, принцип обеспечения безопасности международной гражданской авиации.</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Основные международные договоры по вопросам международного воздушного права. Парижская конвенция об аэронавигации 1919 г. Чикагская конвенция о международной гражданской авиации 1944 г. (Соглашение о «двух свободах воздуха»). Соглашение о международном воздушном транспорте 1944 г. (Соглашение о «пяти свободах воздуха»). Региональные договоры. Договоры в рамках СНГ. Двусторонние договоры. Национальное законодательство.</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полёты. Международные полёты в пределах государственного воздушного пространства. Полёты в открытом воздушном пространстве. Полёты над международными проливами. Правовой статус воздушного судна в полёте.</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t>Международные воздушные сообщения. Понятие и виды «свобод воздуха». Международные воздушные перевозки. Ответственность воздушного перевозчика. Варшавская конвенция для унификации некоторых правил, касающихся международных воздушных перевозок 1929 года и другие документы «Варшавской системы».</w:t>
            </w:r>
          </w:p>
          <w:p w:rsidR="00B811EE" w:rsidRPr="00357E6F" w:rsidRDefault="00B811EE" w:rsidP="00A47ABB">
            <w:pPr>
              <w:tabs>
                <w:tab w:val="left" w:pos="0"/>
              </w:tabs>
              <w:suppressAutoHyphens/>
              <w:spacing w:before="0" w:beforeAutospacing="0" w:after="0" w:afterAutospacing="0"/>
              <w:jc w:val="both"/>
              <w:rPr>
                <w:snapToGrid w:val="0"/>
                <w:sz w:val="20"/>
                <w:szCs w:val="20"/>
              </w:rPr>
            </w:pPr>
            <w:r w:rsidRPr="00357E6F">
              <w:rPr>
                <w:snapToGrid w:val="0"/>
                <w:sz w:val="20"/>
                <w:szCs w:val="20"/>
              </w:rPr>
              <w:lastRenderedPageBreak/>
              <w:t>Международные авиационные организации. ИКАО – Международная организация гражданской авиации. ИАТА – Международная ассоциация воздушного транспорта. Региональные авиационные организации.</w:t>
            </w:r>
          </w:p>
        </w:tc>
      </w:tr>
      <w:tr w:rsidR="00B811EE" w:rsidRPr="00357E6F" w:rsidTr="00A47ABB">
        <w:tc>
          <w:tcPr>
            <w:tcW w:w="253" w:type="pct"/>
          </w:tcPr>
          <w:p w:rsidR="00B811EE" w:rsidRPr="00357E6F" w:rsidRDefault="00B811EE" w:rsidP="00A47ABB">
            <w:pPr>
              <w:suppressAutoHyphens/>
              <w:spacing w:before="0" w:beforeAutospacing="0" w:after="0" w:afterAutospacing="0"/>
              <w:jc w:val="center"/>
              <w:rPr>
                <w:sz w:val="20"/>
                <w:szCs w:val="20"/>
              </w:rPr>
            </w:pPr>
            <w:r w:rsidRPr="00357E6F">
              <w:rPr>
                <w:sz w:val="20"/>
                <w:szCs w:val="20"/>
              </w:rPr>
              <w:lastRenderedPageBreak/>
              <w:t>4</w:t>
            </w:r>
          </w:p>
        </w:tc>
        <w:tc>
          <w:tcPr>
            <w:tcW w:w="892" w:type="pct"/>
          </w:tcPr>
          <w:p w:rsidR="00B811EE" w:rsidRPr="00357E6F" w:rsidRDefault="00B811EE" w:rsidP="00A47ABB">
            <w:pPr>
              <w:tabs>
                <w:tab w:val="left" w:pos="0"/>
              </w:tabs>
              <w:suppressAutoHyphens/>
              <w:spacing w:before="0" w:beforeAutospacing="0" w:after="0" w:afterAutospacing="0"/>
              <w:rPr>
                <w:snapToGrid w:val="0"/>
                <w:sz w:val="20"/>
                <w:szCs w:val="20"/>
              </w:rPr>
            </w:pPr>
            <w:r w:rsidRPr="00357E6F">
              <w:rPr>
                <w:snapToGrid w:val="0"/>
                <w:sz w:val="20"/>
                <w:szCs w:val="20"/>
              </w:rPr>
              <w:t>Международное право. Особенная часть (</w:t>
            </w:r>
            <w:r w:rsidRPr="00357E6F">
              <w:rPr>
                <w:snapToGrid w:val="0"/>
                <w:sz w:val="20"/>
                <w:szCs w:val="20"/>
                <w:lang w:val="en-US"/>
              </w:rPr>
              <w:t>3</w:t>
            </w:r>
            <w:r w:rsidRPr="00357E6F">
              <w:rPr>
                <w:snapToGrid w:val="0"/>
                <w:sz w:val="20"/>
                <w:szCs w:val="20"/>
              </w:rPr>
              <w:t>)</w:t>
            </w:r>
          </w:p>
          <w:p w:rsidR="00B811EE" w:rsidRPr="00357E6F" w:rsidRDefault="00B811EE" w:rsidP="00A47ABB">
            <w:pPr>
              <w:suppressAutoHyphens/>
              <w:spacing w:before="0" w:beforeAutospacing="0" w:after="0" w:afterAutospacing="0"/>
              <w:rPr>
                <w:sz w:val="20"/>
                <w:szCs w:val="20"/>
              </w:rPr>
            </w:pPr>
          </w:p>
        </w:tc>
        <w:tc>
          <w:tcPr>
            <w:tcW w:w="3855" w:type="pct"/>
          </w:tcPr>
          <w:p w:rsidR="00B811EE" w:rsidRPr="00357E6F" w:rsidRDefault="00B811EE" w:rsidP="00A47ABB">
            <w:pPr>
              <w:tabs>
                <w:tab w:val="left" w:pos="0"/>
              </w:tabs>
              <w:suppressAutoHyphens/>
              <w:spacing w:before="0" w:beforeAutospacing="0" w:after="0" w:afterAutospacing="0"/>
              <w:jc w:val="both"/>
              <w:rPr>
                <w:sz w:val="20"/>
                <w:szCs w:val="20"/>
              </w:rPr>
            </w:pPr>
            <w:r w:rsidRPr="00357E6F">
              <w:rPr>
                <w:snapToGrid w:val="0"/>
                <w:sz w:val="20"/>
                <w:szCs w:val="20"/>
              </w:rPr>
              <w:t xml:space="preserve">Международное космическое право </w:t>
            </w:r>
            <w:r w:rsidRPr="00357E6F">
              <w:rPr>
                <w:sz w:val="20"/>
                <w:szCs w:val="20"/>
              </w:rPr>
              <w:t>(понятие и источники международного космического права. Роль ООН в формировании норм международного космического права: Договор о принципах деятельности государств по исследованию космического пространства, включая Луну и другие небесные тела, 1967 г.; Соглашение о спасании космонавтов и возвращении объектов, запущенных в космическое пространство, 1968 г.; Конвенция о международной ответственности за ущерб, причиненный космическими объектами, 1972 г.; Конвенция о регистрации объектов, запускаемых в космическое пространство, 1975 г.; Соглашение о деятельности государств на Луне и других небесных телах 1979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Международно-правовой режим космического пространства и небесных тел. Осуществление деятельности по исследованию космического пространства и небесных тел в соответствии с международным правом. Свобода исследования и использования космического пространства и небесных тел. Запрещение национального присвоения космического пространства и небесных тел в соответствии с международным правом. Ограничение военной деятельности в космосе. Предотвращение потенциально вредных экспериментов в космическом пространстве и охрана космической среды. Правовое регулирование деятельности на Луне и других небесных телах. Проблема высотной границы государственного суверенитета. Правовой режим использования геостационарной орбиты.</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Международно-правовой режим космических объектов и космонавтов. Понятие «космического объекта». Регистрация космических объектов. Осуществление юрисдикции и контроля над космическими объектами. Право собственности на космические объекты. Правовой статус космонавтов. Права и обязанности государств по спасанию и возвращению космонавтов, а также возвращению космических объектов.</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Международно-правовая ответственность за ущерб, причиненный космическими объектами. Государства как субъекты правоотношений ответственности в международном космическом праве. Основания ответственности. Понятие «абсолютной ответственности». Солидарная ответственность в случае совместной деятельности государств по использованию и исследованию космического пространства. Ответственность международных организаций.</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Международно-правовые вопросы использования космической техники. Правовое регулирование непосредственного телевизионного вещания через спутники, дистанционного зондирования Земли из космоса, а также использования в космосе ядерных источников энергии.</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Правовые аспекты международного сотрудничества в исследовании космического пространства в мирных целях. Международные организации в области космической деятельности.</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экологическое право (определения и понятия международного экологического права, его особенности и пути развития. Предмет регулирования международного экологического права. Окружающая среда – объект обособленной категории международных правоотношений. Источники и основные принципы международного экологического права. Государства как субъекты международного экологического права.</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Международные организации и конференции в области международно-правового регулирования охраны окружающей среды: ООН, Программа ООН по окружающей среде (ЮНЕЛ), специализированные учреждения ООН, Конференция по проблемам окружающей человека среды (Стокгольм, 1972 г.), Конференция ООН по окружающей среде и развитию (Рио-де-Жанейро, 1992 г.). Региональные организации в области охраны окружающей среды.</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среды Мирового океана. Положения Конвенции ООН по морскому праву 1982 г. по охране морской среды, Конвенция по предотвращению загрязнения с судов 1973 г., Конвенция по предотвращению загрязнения моря сбросами отходов и других материалов 1972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Охрана атмосферы и предотвращение изменения климата. Конвенция о трансграничном загрязнении воздуха на большие расстояния 1979 г. Конвенция о защите озонового слоя 1985 г., Конвенция о предотвращении изменения климата </w:t>
            </w:r>
            <w:r w:rsidRPr="00357E6F">
              <w:rPr>
                <w:rFonts w:eastAsia="Times New Roman"/>
                <w:bCs/>
                <w:kern w:val="32"/>
                <w:sz w:val="20"/>
              </w:rPr>
              <w:lastRenderedPageBreak/>
              <w:t>1992 г. Запрещение военного или иного враждебного использования средств воздействия на природную среду.</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животного и растительного мира. Конвенция о международной торговле видами дикой флоры и фауны, находящимися под угрозой исчезновения, 1973 г. Конвенция об охране всемирного культурного и природного наследия 1972 г., Конвенция о биологическом разнообразии 1992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водной среды международных рек. Хельсинские правила по использованию вод международных рек 1966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Охрана окружающей среды полярных районов.</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окружающей среды в процессе космической деятельности. Положения об охране окружающей среды Договора по космосу 1967 г. и Соглашения о Луне 1979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Защита окружающей среды в процессе ядерной деятельности. Конвенции о помощи и оповещении в случае ядерной аварии 1986 г., Конвенция о ядерной безопасности 1994 г., Конвенция о ядерных отходах 1997 г. Угроза ядерного заражения в результате испытания и применения ядерного оружия. Договор о запрещении испытаний ядерного оружия в атмосфере, космическом пространстве и под водой 1963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Международно-правовое регулирование обращения с вредными отходами. </w:t>
            </w:r>
            <w:proofErr w:type="spellStart"/>
            <w:r w:rsidRPr="00357E6F">
              <w:rPr>
                <w:rFonts w:eastAsia="Times New Roman"/>
                <w:bCs/>
                <w:kern w:val="32"/>
                <w:sz w:val="20"/>
              </w:rPr>
              <w:t>Базельская</w:t>
            </w:r>
            <w:proofErr w:type="spellEnd"/>
            <w:r w:rsidRPr="00357E6F">
              <w:rPr>
                <w:rFonts w:eastAsia="Times New Roman"/>
                <w:bCs/>
                <w:kern w:val="32"/>
                <w:sz w:val="20"/>
              </w:rPr>
              <w:t xml:space="preserve"> конвенция о трансграничном перемещении вредных (токсичных) отходов 1989 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регулирование научно-технического и культурного сотрудничества (объективная необходимость международно-правового сотрудничества в экономической, научно-технической, и культурной областях.</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торговое право.</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регулирование сотрудничества в области торговли продовольственными и сырьевыми продуктами.</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Международно-правовое сотрудничество в области валютных и финансовых отношений. </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транспортное право.</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Международное таможенное право.</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регулирование туризма и туристических услуг.</w:t>
            </w:r>
          </w:p>
          <w:p w:rsidR="00B811EE" w:rsidRPr="00357E6F" w:rsidRDefault="00B811EE" w:rsidP="00A47ABB">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Международно-правовое сотрудничество в области науки и техники.</w:t>
            </w:r>
          </w:p>
          <w:p w:rsidR="00B811EE" w:rsidRPr="00357E6F" w:rsidRDefault="00B811EE" w:rsidP="00A47ABB">
            <w:pPr>
              <w:suppressAutoHyphens/>
              <w:spacing w:before="0" w:beforeAutospacing="0" w:after="0" w:afterAutospacing="0"/>
              <w:jc w:val="both"/>
              <w:rPr>
                <w:sz w:val="20"/>
                <w:szCs w:val="20"/>
              </w:rPr>
            </w:pPr>
            <w:r w:rsidRPr="00357E6F">
              <w:rPr>
                <w:sz w:val="20"/>
                <w:szCs w:val="20"/>
              </w:rPr>
              <w:t>Международно-правовое сотрудничество в области культуры.</w:t>
            </w:r>
          </w:p>
        </w:tc>
      </w:tr>
    </w:tbl>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B811EE" w:rsidRPr="00357E6F" w:rsidRDefault="00B811EE" w:rsidP="00B811EE">
      <w:pPr>
        <w:spacing w:before="0" w:beforeAutospacing="0" w:after="0" w:afterAutospacing="0"/>
        <w:ind w:firstLine="709"/>
        <w:rPr>
          <w:b/>
          <w:sz w:val="20"/>
          <w:szCs w:val="20"/>
        </w:rPr>
      </w:pPr>
      <w:r w:rsidRPr="00357E6F">
        <w:rPr>
          <w:b/>
          <w:sz w:val="20"/>
          <w:szCs w:val="20"/>
        </w:rPr>
        <w:t>5.2.1 Темы лекций</w:t>
      </w:r>
    </w:p>
    <w:p w:rsidR="00B811EE" w:rsidRPr="00357E6F" w:rsidRDefault="00B811EE" w:rsidP="00B811EE">
      <w:pPr>
        <w:spacing w:before="0" w:beforeAutospacing="0" w:after="0" w:afterAutospacing="0"/>
        <w:ind w:firstLine="680"/>
        <w:rPr>
          <w:b/>
          <w:sz w:val="20"/>
          <w:szCs w:val="20"/>
        </w:rPr>
      </w:pPr>
      <w:r w:rsidRPr="00357E6F">
        <w:rPr>
          <w:b/>
          <w:sz w:val="20"/>
          <w:szCs w:val="20"/>
        </w:rPr>
        <w:t>Раздел 1 «Международное право. Общая часть»</w:t>
      </w:r>
    </w:p>
    <w:p w:rsidR="00B811EE" w:rsidRPr="00357E6F" w:rsidRDefault="00B811EE" w:rsidP="00B811EE">
      <w:pPr>
        <w:spacing w:before="0" w:beforeAutospacing="0" w:after="0" w:afterAutospacing="0"/>
        <w:ind w:firstLine="680"/>
        <w:rPr>
          <w:sz w:val="20"/>
          <w:szCs w:val="20"/>
        </w:rPr>
      </w:pPr>
      <w:r w:rsidRPr="00357E6F">
        <w:rPr>
          <w:sz w:val="20"/>
          <w:szCs w:val="20"/>
        </w:rPr>
        <w:t>1.История возникновения и развития международного права</w:t>
      </w:r>
    </w:p>
    <w:p w:rsidR="00B811EE" w:rsidRPr="00357E6F" w:rsidRDefault="00B811EE" w:rsidP="00B811EE">
      <w:pPr>
        <w:suppressAutoHyphens/>
        <w:spacing w:before="0" w:beforeAutospacing="0" w:after="0" w:afterAutospacing="0"/>
        <w:ind w:firstLine="680"/>
        <w:rPr>
          <w:b/>
          <w:sz w:val="20"/>
          <w:szCs w:val="20"/>
        </w:rPr>
      </w:pPr>
    </w:p>
    <w:p w:rsidR="00B811EE" w:rsidRPr="00357E6F" w:rsidRDefault="00B811EE" w:rsidP="00B811EE">
      <w:pPr>
        <w:suppressAutoHyphens/>
        <w:spacing w:before="0" w:beforeAutospacing="0" w:after="0" w:afterAutospacing="0"/>
        <w:ind w:firstLine="680"/>
        <w:rPr>
          <w:b/>
          <w:sz w:val="20"/>
          <w:szCs w:val="20"/>
        </w:rPr>
      </w:pPr>
      <w:r w:rsidRPr="00357E6F">
        <w:rPr>
          <w:b/>
          <w:sz w:val="20"/>
          <w:szCs w:val="20"/>
        </w:rPr>
        <w:t>Раздел 2 «Международное право. Особенная часть (1)»</w:t>
      </w:r>
    </w:p>
    <w:p w:rsidR="00B811EE" w:rsidRPr="00357E6F" w:rsidRDefault="00B811EE" w:rsidP="00B811EE">
      <w:pPr>
        <w:suppressAutoHyphens/>
        <w:spacing w:before="0" w:beforeAutospacing="0" w:after="0" w:afterAutospacing="0"/>
        <w:ind w:firstLine="680"/>
        <w:rPr>
          <w:sz w:val="20"/>
          <w:szCs w:val="20"/>
        </w:rPr>
      </w:pPr>
      <w:r w:rsidRPr="00357E6F">
        <w:rPr>
          <w:sz w:val="20"/>
          <w:szCs w:val="20"/>
        </w:rPr>
        <w:t>1.Право международных договоров</w:t>
      </w:r>
    </w:p>
    <w:p w:rsidR="00B811EE" w:rsidRPr="00357E6F" w:rsidRDefault="00B811EE" w:rsidP="00B811EE">
      <w:pPr>
        <w:suppressAutoHyphens/>
        <w:spacing w:before="0" w:beforeAutospacing="0" w:after="0" w:afterAutospacing="0"/>
        <w:ind w:firstLine="680"/>
        <w:rPr>
          <w:sz w:val="20"/>
          <w:szCs w:val="20"/>
        </w:rPr>
      </w:pPr>
      <w:r w:rsidRPr="00357E6F">
        <w:rPr>
          <w:snapToGrid w:val="0"/>
          <w:sz w:val="20"/>
          <w:szCs w:val="20"/>
        </w:rPr>
        <w:t>2.Право международных организаций</w:t>
      </w:r>
    </w:p>
    <w:p w:rsidR="00B811EE" w:rsidRPr="00357E6F" w:rsidRDefault="00B811EE" w:rsidP="00B811EE">
      <w:pPr>
        <w:tabs>
          <w:tab w:val="left" w:pos="0"/>
        </w:tabs>
        <w:suppressAutoHyphens/>
        <w:spacing w:before="0" w:beforeAutospacing="0" w:after="0" w:afterAutospacing="0"/>
        <w:ind w:firstLine="680"/>
        <w:rPr>
          <w:b/>
          <w:sz w:val="20"/>
          <w:szCs w:val="20"/>
        </w:rPr>
      </w:pPr>
      <w:r w:rsidRPr="00357E6F">
        <w:rPr>
          <w:b/>
          <w:sz w:val="20"/>
          <w:szCs w:val="20"/>
        </w:rPr>
        <w:tab/>
      </w:r>
    </w:p>
    <w:p w:rsidR="00B811EE" w:rsidRPr="00357E6F" w:rsidRDefault="00B811EE" w:rsidP="00B811EE">
      <w:pPr>
        <w:tabs>
          <w:tab w:val="left" w:pos="0"/>
        </w:tabs>
        <w:suppressAutoHyphens/>
        <w:spacing w:before="0" w:beforeAutospacing="0" w:after="0" w:afterAutospacing="0"/>
        <w:ind w:firstLine="680"/>
        <w:rPr>
          <w:b/>
          <w:sz w:val="20"/>
          <w:szCs w:val="20"/>
        </w:rPr>
      </w:pPr>
      <w:r w:rsidRPr="00357E6F">
        <w:rPr>
          <w:b/>
          <w:sz w:val="20"/>
          <w:szCs w:val="20"/>
        </w:rPr>
        <w:t>Раздел 3 «</w:t>
      </w:r>
      <w:r w:rsidRPr="00357E6F">
        <w:rPr>
          <w:b/>
          <w:snapToGrid w:val="0"/>
          <w:sz w:val="20"/>
          <w:szCs w:val="20"/>
        </w:rPr>
        <w:t>Международное право. Особенная часть (2)</w:t>
      </w:r>
      <w:r w:rsidRPr="00357E6F">
        <w:rPr>
          <w:b/>
          <w:sz w:val="20"/>
          <w:szCs w:val="20"/>
        </w:rPr>
        <w:t>»</w:t>
      </w:r>
    </w:p>
    <w:p w:rsidR="00B811EE" w:rsidRPr="00357E6F" w:rsidRDefault="00B811EE" w:rsidP="00B811EE">
      <w:pPr>
        <w:tabs>
          <w:tab w:val="left" w:pos="0"/>
        </w:tabs>
        <w:suppressAutoHyphens/>
        <w:spacing w:before="0" w:beforeAutospacing="0" w:after="0" w:afterAutospacing="0"/>
        <w:ind w:firstLine="680"/>
        <w:rPr>
          <w:sz w:val="20"/>
          <w:szCs w:val="20"/>
        </w:rPr>
      </w:pPr>
      <w:r w:rsidRPr="00357E6F">
        <w:rPr>
          <w:sz w:val="20"/>
          <w:szCs w:val="20"/>
        </w:rPr>
        <w:tab/>
        <w:t>1.</w:t>
      </w:r>
      <w:r w:rsidRPr="00357E6F">
        <w:rPr>
          <w:snapToGrid w:val="0"/>
          <w:sz w:val="20"/>
          <w:szCs w:val="20"/>
        </w:rPr>
        <w:t>Международно-правовая защита прав человека</w:t>
      </w:r>
    </w:p>
    <w:p w:rsidR="00B811EE" w:rsidRPr="00357E6F" w:rsidRDefault="00B811EE" w:rsidP="00B811EE">
      <w:pPr>
        <w:tabs>
          <w:tab w:val="left" w:pos="0"/>
        </w:tabs>
        <w:suppressAutoHyphens/>
        <w:spacing w:before="0" w:beforeAutospacing="0" w:after="0" w:afterAutospacing="0"/>
        <w:ind w:firstLine="680"/>
        <w:rPr>
          <w:b/>
          <w:sz w:val="20"/>
          <w:szCs w:val="20"/>
        </w:rPr>
      </w:pPr>
    </w:p>
    <w:p w:rsidR="00B811EE" w:rsidRPr="00357E6F" w:rsidRDefault="00B811EE" w:rsidP="00B811EE">
      <w:pPr>
        <w:tabs>
          <w:tab w:val="left" w:pos="0"/>
        </w:tabs>
        <w:suppressAutoHyphens/>
        <w:spacing w:before="0" w:beforeAutospacing="0" w:after="0" w:afterAutospacing="0"/>
        <w:ind w:firstLine="680"/>
        <w:rPr>
          <w:b/>
          <w:sz w:val="20"/>
          <w:szCs w:val="20"/>
        </w:rPr>
      </w:pPr>
      <w:r w:rsidRPr="00357E6F">
        <w:rPr>
          <w:b/>
          <w:sz w:val="20"/>
          <w:szCs w:val="20"/>
        </w:rPr>
        <w:t>Раздел 4 «</w:t>
      </w:r>
      <w:r w:rsidRPr="00357E6F">
        <w:rPr>
          <w:b/>
          <w:snapToGrid w:val="0"/>
          <w:sz w:val="20"/>
          <w:szCs w:val="20"/>
        </w:rPr>
        <w:t>Международное право. Особенная часть (3)</w:t>
      </w:r>
      <w:r w:rsidRPr="00357E6F">
        <w:rPr>
          <w:b/>
          <w:sz w:val="20"/>
          <w:szCs w:val="20"/>
        </w:rPr>
        <w:t>»</w:t>
      </w:r>
    </w:p>
    <w:p w:rsidR="00B811EE" w:rsidRPr="00357E6F" w:rsidRDefault="00B811EE" w:rsidP="00B811EE">
      <w:pPr>
        <w:suppressAutoHyphens/>
        <w:spacing w:before="0" w:beforeAutospacing="0" w:after="0" w:afterAutospacing="0"/>
        <w:ind w:firstLine="680"/>
        <w:jc w:val="both"/>
        <w:rPr>
          <w:b/>
          <w:sz w:val="20"/>
          <w:szCs w:val="20"/>
        </w:rPr>
      </w:pPr>
      <w:r w:rsidRPr="00357E6F">
        <w:rPr>
          <w:snapToGrid w:val="0"/>
          <w:sz w:val="20"/>
          <w:szCs w:val="20"/>
        </w:rPr>
        <w:t>1.Международное космическое право</w:t>
      </w:r>
    </w:p>
    <w:p w:rsidR="00B811EE" w:rsidRPr="00357E6F" w:rsidRDefault="00B811EE" w:rsidP="00B811EE">
      <w:pPr>
        <w:pStyle w:val="1c"/>
        <w:keepNext/>
        <w:tabs>
          <w:tab w:val="left" w:pos="0"/>
        </w:tabs>
        <w:suppressAutoHyphens/>
        <w:spacing w:before="0" w:beforeAutospacing="0" w:after="0" w:afterAutospacing="0"/>
        <w:ind w:left="0" w:firstLine="680"/>
        <w:jc w:val="both"/>
        <w:rPr>
          <w:bCs/>
          <w:kern w:val="32"/>
          <w:sz w:val="20"/>
        </w:rPr>
      </w:pPr>
      <w:r w:rsidRPr="00357E6F">
        <w:rPr>
          <w:bCs/>
          <w:kern w:val="32"/>
          <w:sz w:val="20"/>
        </w:rPr>
        <w:t>2.Международное торговое право.</w:t>
      </w:r>
    </w:p>
    <w:p w:rsidR="00B811EE" w:rsidRPr="00357E6F" w:rsidRDefault="00B811EE" w:rsidP="00B811EE">
      <w:pPr>
        <w:suppressAutoHyphens/>
        <w:spacing w:before="0" w:beforeAutospacing="0" w:after="0" w:afterAutospacing="0"/>
        <w:ind w:firstLine="680"/>
        <w:jc w:val="both"/>
        <w:rPr>
          <w:b/>
          <w:sz w:val="20"/>
          <w:szCs w:val="20"/>
        </w:rPr>
      </w:pPr>
    </w:p>
    <w:p w:rsidR="00B811EE" w:rsidRPr="00357E6F" w:rsidRDefault="00B811EE" w:rsidP="00B811EE">
      <w:pPr>
        <w:suppressAutoHyphens/>
        <w:spacing w:before="0" w:beforeAutospacing="0" w:after="0" w:afterAutospacing="0"/>
        <w:ind w:firstLine="680"/>
        <w:jc w:val="both"/>
        <w:rPr>
          <w:b/>
          <w:sz w:val="20"/>
          <w:szCs w:val="20"/>
        </w:rPr>
      </w:pPr>
      <w:r w:rsidRPr="00357E6F">
        <w:rPr>
          <w:b/>
          <w:sz w:val="20"/>
          <w:szCs w:val="20"/>
        </w:rPr>
        <w:t>5.2.2 Вопросы для обсуждения на семинарах и практических занятиях</w:t>
      </w:r>
    </w:p>
    <w:p w:rsidR="00B811EE" w:rsidRPr="00357E6F" w:rsidRDefault="00B811EE" w:rsidP="00B811EE">
      <w:pPr>
        <w:tabs>
          <w:tab w:val="left" w:pos="1080"/>
          <w:tab w:val="left" w:pos="1534"/>
        </w:tabs>
        <w:suppressAutoHyphens/>
        <w:spacing w:before="0" w:beforeAutospacing="0" w:after="0" w:afterAutospacing="0"/>
        <w:ind w:firstLine="68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право. Общая часть</w:t>
      </w:r>
      <w:r w:rsidRPr="00357E6F">
        <w:rPr>
          <w:b/>
          <w:iCs/>
          <w:sz w:val="20"/>
          <w:szCs w:val="20"/>
        </w:rPr>
        <w:t xml:space="preserve">» </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680"/>
        <w:jc w:val="both"/>
        <w:rPr>
          <w:sz w:val="20"/>
          <w:szCs w:val="20"/>
        </w:rPr>
      </w:pPr>
      <w:r w:rsidRPr="00357E6F">
        <w:rPr>
          <w:sz w:val="20"/>
          <w:szCs w:val="20"/>
        </w:rPr>
        <w:t>Международное право как особая система права и подсистема межгосударственной системы.</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и компоненты межгосударственной системы.</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Международное право — совокупность норм, регулирующих отношения между субъектами международного права. </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Специфический предмет регулирования.</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Особенности субъектов и процесса создания норм.</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lastRenderedPageBreak/>
        <w:t>Нормы международного права: общее и специфическое по сравнению с нормами внутригосударственного права.</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Международно-правовая норма как обобщенное правило поведения.</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Юридическая обязательность норм международного права.</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Диспозитивные и императивные нормы.</w:t>
      </w:r>
    </w:p>
    <w:p w:rsidR="00B811EE" w:rsidRPr="00357E6F" w:rsidRDefault="00B811EE" w:rsidP="00B811EE">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Особенности принуждения для обеспечения международно-правовых норм.</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rPr>
          <w:sz w:val="20"/>
          <w:szCs w:val="20"/>
        </w:rPr>
      </w:pPr>
    </w:p>
    <w:p w:rsidR="00B811EE" w:rsidRPr="00357E6F" w:rsidRDefault="00B811EE" w:rsidP="00B811EE">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право. Особенная часть (1)</w:t>
      </w:r>
      <w:r w:rsidRPr="00357E6F">
        <w:rPr>
          <w:b/>
          <w:iCs/>
          <w:sz w:val="20"/>
          <w:szCs w:val="20"/>
        </w:rPr>
        <w:t>»</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Право договоров в системе международного права.</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Кодификация права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Венские конвенции 1969 и 1986 гг. в области права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Роль конституций и законодательства различных государств в формировании и развитии права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Закон о международных договорах РФ 1995 г.</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Международные договоры РФ в правовой системе России.</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Понятие международного договора как соглашение его субъектов.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Субъекты международных договоров.</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Договоры между государствами и договоры международных организаций.</w:t>
      </w:r>
    </w:p>
    <w:p w:rsidR="00B811EE" w:rsidRPr="00357E6F" w:rsidRDefault="00B811EE" w:rsidP="00B811EE">
      <w:pPr>
        <w:numPr>
          <w:ilvl w:val="0"/>
          <w:numId w:val="67"/>
        </w:numPr>
        <w:tabs>
          <w:tab w:val="left" w:pos="717"/>
          <w:tab w:val="left" w:pos="1080"/>
        </w:tabs>
        <w:suppressAutoHyphens/>
        <w:spacing w:before="0" w:beforeAutospacing="0" w:after="0" w:afterAutospacing="0"/>
        <w:ind w:left="0" w:firstLine="720"/>
        <w:jc w:val="both"/>
        <w:rPr>
          <w:sz w:val="20"/>
          <w:szCs w:val="20"/>
        </w:rPr>
      </w:pPr>
      <w:r w:rsidRPr="00357E6F">
        <w:rPr>
          <w:snapToGrid w:val="0"/>
          <w:sz w:val="20"/>
          <w:szCs w:val="20"/>
        </w:rPr>
        <w:t>Особенности</w:t>
      </w:r>
      <w:r w:rsidRPr="00357E6F">
        <w:rPr>
          <w:b/>
          <w:snapToGrid w:val="0"/>
          <w:sz w:val="20"/>
          <w:szCs w:val="20"/>
        </w:rPr>
        <w:t xml:space="preserve"> </w:t>
      </w:r>
      <w:r w:rsidRPr="00357E6F">
        <w:rPr>
          <w:snapToGrid w:val="0"/>
          <w:sz w:val="20"/>
          <w:szCs w:val="20"/>
        </w:rPr>
        <w:t>их договорной правоспособности.</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20"/>
        <w:jc w:val="both"/>
        <w:rPr>
          <w:b/>
          <w:bCs/>
          <w:iCs/>
          <w:sz w:val="20"/>
          <w:szCs w:val="20"/>
        </w:rPr>
      </w:pPr>
    </w:p>
    <w:p w:rsidR="00B811EE" w:rsidRPr="00357E6F" w:rsidRDefault="00B811EE" w:rsidP="00B811E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napToGrid w:val="0"/>
          <w:sz w:val="20"/>
          <w:szCs w:val="20"/>
        </w:rPr>
        <w:t>Международное право. Особенная часть (2)</w:t>
      </w:r>
      <w:r w:rsidRPr="00357E6F">
        <w:rPr>
          <w:b/>
          <w:iCs/>
          <w:sz w:val="20"/>
          <w:szCs w:val="20"/>
        </w:rPr>
        <w:t xml:space="preserve">» </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Значение международной защиты прав человека для современных международных отношений.</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Права человека в истории международных отношений.</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Общая характеристика отношения классического международного права к правам человека.</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Договоры о запрещении работорговли, защите меньшинств, нормы международного гуманитарного права.</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Доктрина гуманитарной интервенции.</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Лига Наций: мандатная система, защита меньшинств, "справедливые и гуманные условия труда для мужчин, женщин и детей".</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Вопрос о правах человека во время разработки Устава ООН.</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Запрещение дискриминации по признаку расы, пола, языка, религии.</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Поощрение и развитие уважения к правам человека и основным свободам — одна из целей ООН.</w:t>
      </w:r>
    </w:p>
    <w:p w:rsidR="00B811EE" w:rsidRPr="00357E6F" w:rsidRDefault="00B811EE" w:rsidP="00B811EE">
      <w:pPr>
        <w:numPr>
          <w:ilvl w:val="0"/>
          <w:numId w:val="68"/>
        </w:numPr>
        <w:tabs>
          <w:tab w:val="left" w:pos="426"/>
          <w:tab w:val="left" w:pos="717"/>
          <w:tab w:val="left" w:pos="1080"/>
        </w:tabs>
        <w:spacing w:before="0" w:beforeAutospacing="0" w:after="0" w:afterAutospacing="0"/>
        <w:ind w:left="0" w:firstLine="709"/>
        <w:jc w:val="both"/>
        <w:rPr>
          <w:sz w:val="20"/>
          <w:szCs w:val="20"/>
        </w:rPr>
      </w:pPr>
      <w:r w:rsidRPr="00357E6F">
        <w:rPr>
          <w:snapToGrid w:val="0"/>
          <w:sz w:val="20"/>
          <w:szCs w:val="20"/>
        </w:rPr>
        <w:t>Обязанность ООН и ее</w:t>
      </w:r>
      <w:r w:rsidRPr="00357E6F">
        <w:rPr>
          <w:b/>
          <w:snapToGrid w:val="0"/>
          <w:sz w:val="20"/>
          <w:szCs w:val="20"/>
        </w:rPr>
        <w:t xml:space="preserve"> </w:t>
      </w:r>
      <w:r w:rsidRPr="00357E6F">
        <w:rPr>
          <w:snapToGrid w:val="0"/>
          <w:sz w:val="20"/>
          <w:szCs w:val="20"/>
        </w:rPr>
        <w:t>членов содействовать всеобщему уважению и соблюдению прав человека и основных свобод.</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rPr>
          <w:sz w:val="20"/>
          <w:szCs w:val="20"/>
        </w:rPr>
      </w:pPr>
    </w:p>
    <w:p w:rsidR="00B811EE" w:rsidRPr="00357E6F" w:rsidRDefault="00B811EE" w:rsidP="00B811E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napToGrid w:val="0"/>
          <w:sz w:val="20"/>
          <w:szCs w:val="20"/>
        </w:rPr>
        <w:t>Международное право. Особенная часть (3)</w:t>
      </w:r>
      <w:r w:rsidRPr="00357E6F">
        <w:rPr>
          <w:b/>
          <w:iCs/>
          <w:sz w:val="20"/>
          <w:szCs w:val="20"/>
        </w:rPr>
        <w:t xml:space="preserve">» </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Понятие и источники международного космического права.</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Роль ООН в формировании норм международного космического права.</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Международно-правовой режим космического пространства и небесных тел.</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Осуществление деятельности по исследованию космического пространства и небесных тел в соответствии с международным правом.</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Свобода исследования и использования космического пространства и небесных тел.</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Запрещение национального присвоения космического пространства и небесных тел в соответствии с международным правом.</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Ограничение военной деятельности в космосе.</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Предотвращение потенциально вредных экспериментов в космическом пространстве и охрана космической среды.</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Правовое регулирование деятельности на Луне и других небесных телах.</w:t>
      </w:r>
    </w:p>
    <w:p w:rsidR="00B811EE" w:rsidRPr="00357E6F" w:rsidRDefault="00B811EE" w:rsidP="00B811EE">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Проблема высотной границы государственного суверенитета.</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57CA8">
        <w:rPr>
          <w:b/>
          <w:sz w:val="20"/>
          <w:szCs w:val="20"/>
        </w:rPr>
        <w:t xml:space="preserve"> очной и</w:t>
      </w:r>
      <w:r w:rsidRPr="00357E6F">
        <w:rPr>
          <w:b/>
          <w:sz w:val="20"/>
          <w:szCs w:val="20"/>
        </w:rPr>
        <w:t xml:space="preserve"> очно-заочной форме</w:t>
      </w:r>
    </w:p>
    <w:p w:rsidR="00B811EE" w:rsidRPr="00357E6F" w:rsidRDefault="00B811EE" w:rsidP="00B811E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811EE" w:rsidRPr="00357E6F" w:rsidTr="00A47ABB">
        <w:trPr>
          <w:trHeight w:val="190"/>
          <w:tblHeader/>
        </w:trPr>
        <w:tc>
          <w:tcPr>
            <w:tcW w:w="0" w:type="auto"/>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B811EE" w:rsidRPr="00357E6F" w:rsidTr="00A47ABB">
        <w:trPr>
          <w:trHeight w:val="577"/>
          <w:tblHeader/>
        </w:trPr>
        <w:tc>
          <w:tcPr>
            <w:tcW w:w="0" w:type="auto"/>
            <w:vMerge/>
          </w:tcPr>
          <w:p w:rsidR="00B811EE" w:rsidRPr="00357E6F" w:rsidRDefault="00B811EE" w:rsidP="00A47ABB">
            <w:pPr>
              <w:spacing w:before="0" w:beforeAutospacing="0" w:after="0" w:afterAutospacing="0"/>
              <w:jc w:val="center"/>
              <w:rPr>
                <w:rFonts w:eastAsia="Times New Roman"/>
                <w:sz w:val="20"/>
                <w:szCs w:val="20"/>
              </w:rPr>
            </w:pPr>
          </w:p>
        </w:tc>
        <w:tc>
          <w:tcPr>
            <w:tcW w:w="3177"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rPr>
          <w:trHeight w:val="171"/>
          <w:tblHeader/>
        </w:trPr>
        <w:tc>
          <w:tcPr>
            <w:tcW w:w="0" w:type="auto"/>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B811EE" w:rsidRPr="00357E6F" w:rsidRDefault="00B811EE" w:rsidP="00A47ABB">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4</w:t>
            </w:r>
          </w:p>
          <w:p w:rsidR="00B811EE" w:rsidRPr="00357E6F" w:rsidRDefault="00B811EE" w:rsidP="00A47ABB">
            <w:pPr>
              <w:spacing w:before="0" w:beforeAutospacing="0" w:after="0" w:afterAutospacing="0"/>
              <w:jc w:val="center"/>
              <w:rPr>
                <w:rFonts w:eastAsia="Times New Roman"/>
                <w:b/>
                <w:sz w:val="20"/>
                <w:szCs w:val="20"/>
              </w:rPr>
            </w:pPr>
          </w:p>
        </w:tc>
      </w:tr>
      <w:tr w:rsidR="00B811EE" w:rsidRPr="00357E6F" w:rsidTr="00A47ABB">
        <w:trPr>
          <w:trHeight w:val="337"/>
        </w:trPr>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B811EE" w:rsidRPr="00357E6F" w:rsidRDefault="00B811EE" w:rsidP="00A47ABB">
            <w:pPr>
              <w:spacing w:before="0" w:beforeAutospacing="0" w:after="0" w:afterAutospacing="0"/>
              <w:rPr>
                <w:rFonts w:eastAsia="Times New Roman"/>
                <w:b/>
                <w:sz w:val="20"/>
                <w:szCs w:val="20"/>
              </w:rPr>
            </w:pP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B811EE" w:rsidRPr="00357E6F" w:rsidTr="00A47ABB">
        <w:trPr>
          <w:trHeight w:val="160"/>
        </w:trPr>
        <w:tc>
          <w:tcPr>
            <w:tcW w:w="0" w:type="auto"/>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B811EE" w:rsidRPr="00357E6F" w:rsidRDefault="00B811EE" w:rsidP="00B811E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957CA8">
        <w:rPr>
          <w:i/>
          <w:sz w:val="20"/>
          <w:szCs w:val="20"/>
        </w:rPr>
        <w:t xml:space="preserve"> очной и</w:t>
      </w:r>
      <w:r w:rsidRPr="00357E6F">
        <w:rPr>
          <w:i/>
          <w:sz w:val="20"/>
          <w:szCs w:val="20"/>
        </w:rPr>
        <w:t xml:space="preserve"> очно-заочной форме – 34 %</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811EE" w:rsidRPr="00357E6F" w:rsidRDefault="00B811EE" w:rsidP="00B811EE">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811EE" w:rsidRPr="00357E6F" w:rsidTr="00A47ABB">
        <w:trPr>
          <w:trHeight w:val="190"/>
          <w:tblHeader/>
        </w:trPr>
        <w:tc>
          <w:tcPr>
            <w:tcW w:w="0" w:type="auto"/>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B811EE" w:rsidRPr="00357E6F" w:rsidTr="00A47ABB">
        <w:trPr>
          <w:trHeight w:val="577"/>
          <w:tblHeader/>
        </w:trPr>
        <w:tc>
          <w:tcPr>
            <w:tcW w:w="0" w:type="auto"/>
            <w:vMerge/>
          </w:tcPr>
          <w:p w:rsidR="00B811EE" w:rsidRPr="00357E6F" w:rsidRDefault="00B811EE" w:rsidP="00A47ABB">
            <w:pPr>
              <w:spacing w:before="0" w:beforeAutospacing="0" w:after="0" w:afterAutospacing="0"/>
              <w:jc w:val="center"/>
              <w:rPr>
                <w:rFonts w:eastAsia="Times New Roman"/>
                <w:sz w:val="20"/>
                <w:szCs w:val="20"/>
              </w:rPr>
            </w:pPr>
          </w:p>
        </w:tc>
        <w:tc>
          <w:tcPr>
            <w:tcW w:w="3177"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B811EE" w:rsidRPr="00357E6F" w:rsidRDefault="00B811EE" w:rsidP="00A47ABB">
            <w:pPr>
              <w:spacing w:before="0" w:beforeAutospacing="0" w:after="0" w:afterAutospacing="0"/>
              <w:jc w:val="center"/>
              <w:rPr>
                <w:rFonts w:eastAsia="Times New Roman"/>
                <w:sz w:val="20"/>
                <w:szCs w:val="20"/>
              </w:rPr>
            </w:pPr>
          </w:p>
        </w:tc>
      </w:tr>
      <w:tr w:rsidR="00B811EE" w:rsidRPr="00357E6F" w:rsidTr="00A47ABB">
        <w:trPr>
          <w:trHeight w:val="171"/>
          <w:tblHeader/>
        </w:trPr>
        <w:tc>
          <w:tcPr>
            <w:tcW w:w="0" w:type="auto"/>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B811EE" w:rsidRPr="00357E6F" w:rsidRDefault="00B811EE" w:rsidP="00A47ABB">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4</w:t>
            </w:r>
          </w:p>
          <w:p w:rsidR="00B811EE" w:rsidRPr="00357E6F" w:rsidRDefault="00B811EE" w:rsidP="00A47ABB">
            <w:pPr>
              <w:spacing w:before="0" w:beforeAutospacing="0" w:after="0" w:afterAutospacing="0"/>
              <w:jc w:val="center"/>
              <w:rPr>
                <w:rFonts w:eastAsia="Times New Roman"/>
                <w:b/>
                <w:sz w:val="20"/>
                <w:szCs w:val="20"/>
              </w:rPr>
            </w:pPr>
          </w:p>
        </w:tc>
      </w:tr>
      <w:tr w:rsidR="00B811EE" w:rsidRPr="00357E6F" w:rsidTr="00A47ABB">
        <w:trPr>
          <w:trHeight w:val="337"/>
        </w:trPr>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B811EE" w:rsidRPr="00357E6F" w:rsidRDefault="00B811EE" w:rsidP="00A47ABB">
            <w:pPr>
              <w:spacing w:before="0" w:beforeAutospacing="0" w:after="0" w:afterAutospacing="0"/>
              <w:rPr>
                <w:rFonts w:eastAsia="Times New Roman"/>
                <w:b/>
                <w:sz w:val="20"/>
                <w:szCs w:val="20"/>
              </w:rPr>
            </w:pP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r>
      <w:tr w:rsidR="00B811EE" w:rsidRPr="00357E6F" w:rsidTr="00A47ABB">
        <w:tc>
          <w:tcPr>
            <w:tcW w:w="0" w:type="auto"/>
          </w:tcPr>
          <w:p w:rsidR="00B811EE" w:rsidRPr="00357E6F" w:rsidRDefault="00B811EE" w:rsidP="00A47ABB">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B811EE" w:rsidRPr="00357E6F" w:rsidTr="00A47ABB">
        <w:trPr>
          <w:trHeight w:val="160"/>
        </w:trPr>
        <w:tc>
          <w:tcPr>
            <w:tcW w:w="0" w:type="auto"/>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B811EE" w:rsidRPr="00357E6F" w:rsidRDefault="00B811EE" w:rsidP="00A47ABB">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B811EE" w:rsidRPr="00357E6F" w:rsidRDefault="00B811EE" w:rsidP="00A47ABB">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B811EE" w:rsidRPr="00357E6F" w:rsidRDefault="00B811EE" w:rsidP="00B811EE">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44 %</w:t>
      </w: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B811EE" w:rsidRPr="00357E6F" w:rsidRDefault="00B811EE" w:rsidP="00B811EE">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B811EE" w:rsidRPr="00357E6F" w:rsidRDefault="00B811EE" w:rsidP="00B811E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811EE" w:rsidRPr="00357E6F" w:rsidRDefault="00B811EE" w:rsidP="00B811E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811EE" w:rsidRPr="00357E6F" w:rsidRDefault="00B811EE" w:rsidP="00B811E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811EE" w:rsidRPr="00357E6F" w:rsidRDefault="00B811EE" w:rsidP="00B811EE">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jc w:val="both"/>
        <w:rPr>
          <w:sz w:val="20"/>
          <w:szCs w:val="20"/>
        </w:rPr>
      </w:pPr>
      <w:r w:rsidRPr="00357E6F">
        <w:rPr>
          <w:sz w:val="20"/>
          <w:szCs w:val="20"/>
        </w:rPr>
        <w:t>Методические указания  «Введение в технологию обучения».</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B811EE" w:rsidRPr="00357E6F" w:rsidRDefault="00B811EE" w:rsidP="00B811EE">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B811EE" w:rsidRPr="00357E6F" w:rsidRDefault="00B811EE" w:rsidP="00B811EE">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B811EE" w:rsidRPr="00357E6F" w:rsidRDefault="00B811EE" w:rsidP="00B811EE">
      <w:pPr>
        <w:spacing w:before="0" w:beforeAutospacing="0" w:after="0" w:afterAutospacing="0"/>
        <w:ind w:firstLine="709"/>
        <w:rPr>
          <w:b/>
          <w:sz w:val="20"/>
          <w:szCs w:val="20"/>
        </w:rPr>
      </w:pPr>
    </w:p>
    <w:p w:rsidR="00B811EE" w:rsidRPr="00357E6F" w:rsidRDefault="00B811EE" w:rsidP="00B811EE">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6D0ABA" w:rsidRPr="006D0ABA" w:rsidRDefault="006D0ABA" w:rsidP="006D0ABA">
      <w:pPr>
        <w:spacing w:before="0" w:beforeAutospacing="0" w:after="0" w:afterAutospacing="0"/>
        <w:ind w:firstLine="709"/>
        <w:rPr>
          <w:sz w:val="20"/>
          <w:szCs w:val="20"/>
        </w:rPr>
      </w:pPr>
      <w:r w:rsidRPr="006D0AB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6D0ABA">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6D0ABA">
        <w:rPr>
          <w:sz w:val="20"/>
          <w:szCs w:val="20"/>
        </w:rPr>
        <w:t>тифлоинформационных</w:t>
      </w:r>
      <w:proofErr w:type="spellEnd"/>
      <w:r w:rsidRPr="006D0ABA">
        <w:rPr>
          <w:sz w:val="20"/>
          <w:szCs w:val="20"/>
        </w:rPr>
        <w:t xml:space="preserve"> устройств.</w:t>
      </w:r>
    </w:p>
    <w:p w:rsidR="006D0ABA" w:rsidRPr="006D0ABA" w:rsidRDefault="006D0ABA" w:rsidP="006D0ABA">
      <w:pPr>
        <w:spacing w:before="0" w:beforeAutospacing="0" w:after="0" w:afterAutospacing="0"/>
        <w:ind w:firstLine="709"/>
        <w:rPr>
          <w:sz w:val="20"/>
          <w:szCs w:val="20"/>
        </w:rPr>
      </w:pPr>
      <w:r w:rsidRPr="006D0AB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D0ABA" w:rsidRPr="006D0ABA" w:rsidRDefault="006D0ABA" w:rsidP="006D0ABA">
      <w:pPr>
        <w:spacing w:before="0" w:beforeAutospacing="0" w:after="0" w:afterAutospacing="0"/>
        <w:ind w:firstLine="709"/>
        <w:rPr>
          <w:sz w:val="20"/>
          <w:szCs w:val="20"/>
        </w:rPr>
      </w:pPr>
      <w:r w:rsidRPr="006D0AB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D0ABA" w:rsidRPr="006D0ABA" w:rsidRDefault="006D0ABA" w:rsidP="006D0ABA">
      <w:pPr>
        <w:spacing w:before="0" w:beforeAutospacing="0" w:after="0" w:afterAutospacing="0"/>
        <w:ind w:firstLine="709"/>
        <w:rPr>
          <w:sz w:val="20"/>
          <w:szCs w:val="20"/>
        </w:rPr>
      </w:pPr>
      <w:r w:rsidRPr="006D0AB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D0ABA" w:rsidRPr="006D0ABA" w:rsidRDefault="006D0ABA" w:rsidP="006D0ABA">
      <w:pPr>
        <w:spacing w:before="0" w:beforeAutospacing="0" w:after="0" w:afterAutospacing="0"/>
        <w:ind w:firstLine="709"/>
        <w:rPr>
          <w:sz w:val="20"/>
          <w:szCs w:val="20"/>
        </w:rPr>
      </w:pPr>
      <w:r w:rsidRPr="006D0ABA">
        <w:rPr>
          <w:sz w:val="20"/>
          <w:szCs w:val="20"/>
        </w:rPr>
        <w:t>При проведении промежуточной аттестации по дисциплине обеспечивается соблюдение следующих общих требований:</w:t>
      </w:r>
    </w:p>
    <w:p w:rsidR="006D0ABA" w:rsidRPr="006D0ABA" w:rsidRDefault="006D0ABA" w:rsidP="006D0ABA">
      <w:pPr>
        <w:spacing w:before="0" w:beforeAutospacing="0" w:after="0" w:afterAutospacing="0"/>
        <w:ind w:firstLine="709"/>
        <w:rPr>
          <w:sz w:val="20"/>
          <w:szCs w:val="20"/>
        </w:rPr>
      </w:pPr>
      <w:r w:rsidRPr="006D0ABA">
        <w:rPr>
          <w:sz w:val="20"/>
          <w:szCs w:val="20"/>
        </w:rPr>
        <w:t>-</w:t>
      </w:r>
      <w:r w:rsidRPr="006D0AB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D0ABA" w:rsidRPr="006D0ABA" w:rsidRDefault="006D0ABA" w:rsidP="006D0ABA">
      <w:pPr>
        <w:spacing w:before="0" w:beforeAutospacing="0" w:after="0" w:afterAutospacing="0"/>
        <w:ind w:firstLine="709"/>
        <w:rPr>
          <w:sz w:val="20"/>
          <w:szCs w:val="20"/>
        </w:rPr>
      </w:pPr>
      <w:r w:rsidRPr="006D0AB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D0ABA" w:rsidRPr="006D0ABA" w:rsidRDefault="006D0ABA" w:rsidP="006D0ABA">
      <w:pPr>
        <w:spacing w:before="0" w:beforeAutospacing="0" w:after="0" w:afterAutospacing="0"/>
        <w:ind w:firstLine="709"/>
        <w:rPr>
          <w:sz w:val="20"/>
          <w:szCs w:val="20"/>
        </w:rPr>
      </w:pPr>
      <w:r w:rsidRPr="006D0AB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D0ABA" w:rsidRPr="006D0ABA" w:rsidRDefault="006D0ABA" w:rsidP="006D0ABA">
      <w:pPr>
        <w:spacing w:before="0" w:beforeAutospacing="0" w:after="0" w:afterAutospacing="0"/>
        <w:ind w:firstLine="709"/>
        <w:rPr>
          <w:sz w:val="20"/>
          <w:szCs w:val="20"/>
        </w:rPr>
      </w:pPr>
      <w:r w:rsidRPr="006D0AB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D0ABA" w:rsidRPr="006D0ABA" w:rsidRDefault="006D0ABA" w:rsidP="006D0ABA">
      <w:pPr>
        <w:spacing w:before="0" w:beforeAutospacing="0" w:after="0" w:afterAutospacing="0"/>
        <w:ind w:firstLine="709"/>
        <w:rPr>
          <w:sz w:val="20"/>
          <w:szCs w:val="20"/>
        </w:rPr>
      </w:pPr>
      <w:r w:rsidRPr="006D0AB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D0ABA" w:rsidRPr="006D0ABA" w:rsidRDefault="006D0ABA" w:rsidP="006D0ABA">
      <w:pPr>
        <w:spacing w:before="0" w:beforeAutospacing="0" w:after="0" w:afterAutospacing="0"/>
        <w:ind w:firstLine="709"/>
        <w:rPr>
          <w:sz w:val="20"/>
          <w:szCs w:val="20"/>
        </w:rPr>
      </w:pPr>
      <w:r w:rsidRPr="006D0ABA">
        <w:rPr>
          <w:sz w:val="20"/>
          <w:szCs w:val="20"/>
        </w:rPr>
        <w:t>- продолжительность сдачи экзамена, проводимого в письменной форме, - не более чем на 90 минут;</w:t>
      </w:r>
    </w:p>
    <w:p w:rsidR="006D0ABA" w:rsidRPr="006D0ABA" w:rsidRDefault="006D0ABA" w:rsidP="006D0ABA">
      <w:pPr>
        <w:spacing w:before="0" w:beforeAutospacing="0" w:after="0" w:afterAutospacing="0"/>
        <w:ind w:firstLine="709"/>
        <w:rPr>
          <w:sz w:val="20"/>
          <w:szCs w:val="20"/>
        </w:rPr>
      </w:pPr>
      <w:r w:rsidRPr="006D0ABA">
        <w:rPr>
          <w:sz w:val="20"/>
          <w:szCs w:val="20"/>
        </w:rPr>
        <w:t>- продолжительность подготовки обучающегося к ответу на экзамене, проводимом в устной форме, - не более чем на 20 минут.</w:t>
      </w:r>
    </w:p>
    <w:p w:rsidR="006D0ABA" w:rsidRPr="006D0ABA" w:rsidRDefault="006D0ABA" w:rsidP="006D0ABA">
      <w:pPr>
        <w:spacing w:before="0" w:beforeAutospacing="0" w:after="0" w:afterAutospacing="0"/>
        <w:ind w:firstLine="709"/>
        <w:rPr>
          <w:sz w:val="20"/>
          <w:szCs w:val="20"/>
        </w:rPr>
      </w:pPr>
      <w:r w:rsidRPr="006D0AB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D0ABA" w:rsidRPr="006D0ABA" w:rsidRDefault="006D0ABA" w:rsidP="006D0ABA">
      <w:pPr>
        <w:spacing w:before="0" w:beforeAutospacing="0" w:after="0" w:afterAutospacing="0"/>
        <w:ind w:firstLine="709"/>
        <w:rPr>
          <w:sz w:val="20"/>
          <w:szCs w:val="20"/>
        </w:rPr>
      </w:pPr>
      <w:r w:rsidRPr="006D0ABA">
        <w:rPr>
          <w:sz w:val="20"/>
          <w:szCs w:val="20"/>
        </w:rPr>
        <w:t>а) для слепых:</w:t>
      </w:r>
    </w:p>
    <w:p w:rsidR="006D0ABA" w:rsidRPr="006D0ABA" w:rsidRDefault="006D0ABA" w:rsidP="006D0ABA">
      <w:pPr>
        <w:spacing w:before="0" w:beforeAutospacing="0" w:after="0" w:afterAutospacing="0"/>
        <w:ind w:firstLine="709"/>
        <w:rPr>
          <w:sz w:val="20"/>
          <w:szCs w:val="20"/>
        </w:rPr>
      </w:pPr>
      <w:r w:rsidRPr="006D0ABA">
        <w:rPr>
          <w:sz w:val="20"/>
          <w:szCs w:val="20"/>
        </w:rPr>
        <w:t>-</w:t>
      </w:r>
      <w:r w:rsidRPr="006D0AB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письменные задания выполняются обучающимися с использованием клавиатуры с азбукой Брайля, либо </w:t>
      </w:r>
      <w:proofErr w:type="spellStart"/>
      <w:r w:rsidRPr="006D0ABA">
        <w:rPr>
          <w:sz w:val="20"/>
          <w:szCs w:val="20"/>
        </w:rPr>
        <w:t>надиктовываются</w:t>
      </w:r>
      <w:proofErr w:type="spellEnd"/>
      <w:r w:rsidRPr="006D0ABA">
        <w:rPr>
          <w:sz w:val="20"/>
          <w:szCs w:val="20"/>
        </w:rPr>
        <w:t xml:space="preserve"> ассистенту;</w:t>
      </w:r>
    </w:p>
    <w:p w:rsidR="006D0ABA" w:rsidRPr="006D0ABA" w:rsidRDefault="006D0ABA" w:rsidP="006D0ABA">
      <w:pPr>
        <w:spacing w:before="0" w:beforeAutospacing="0" w:after="0" w:afterAutospacing="0"/>
        <w:ind w:firstLine="709"/>
        <w:rPr>
          <w:sz w:val="20"/>
          <w:szCs w:val="20"/>
        </w:rPr>
      </w:pPr>
      <w:r w:rsidRPr="006D0ABA">
        <w:rPr>
          <w:sz w:val="20"/>
          <w:szCs w:val="20"/>
        </w:rPr>
        <w:t>б) для слабовидящих:</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D0ABA">
        <w:rPr>
          <w:sz w:val="20"/>
          <w:szCs w:val="20"/>
        </w:rPr>
        <w:t>Jaws</w:t>
      </w:r>
      <w:proofErr w:type="spellEnd"/>
      <w:r w:rsidRPr="006D0ABA">
        <w:rPr>
          <w:sz w:val="20"/>
          <w:szCs w:val="20"/>
        </w:rPr>
        <w:t>;</w:t>
      </w:r>
    </w:p>
    <w:p w:rsidR="006D0ABA" w:rsidRPr="006D0ABA" w:rsidRDefault="006D0ABA" w:rsidP="006D0ABA">
      <w:pPr>
        <w:spacing w:before="0" w:beforeAutospacing="0" w:after="0" w:afterAutospacing="0"/>
        <w:ind w:firstLine="709"/>
        <w:rPr>
          <w:sz w:val="20"/>
          <w:szCs w:val="20"/>
        </w:rPr>
      </w:pPr>
      <w:r w:rsidRPr="006D0ABA">
        <w:rPr>
          <w:sz w:val="20"/>
          <w:szCs w:val="20"/>
        </w:rPr>
        <w:t>- обеспечивается индивидуальное равномерное освещение не менее 300 люкс;</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при необходимости обучающимся предоставляется увеличивающее </w:t>
      </w:r>
      <w:proofErr w:type="spellStart"/>
      <w:r w:rsidRPr="006D0ABA">
        <w:rPr>
          <w:sz w:val="20"/>
          <w:szCs w:val="20"/>
        </w:rPr>
        <w:t>устройство,допускается</w:t>
      </w:r>
      <w:proofErr w:type="spellEnd"/>
      <w:r w:rsidRPr="006D0ABA">
        <w:rPr>
          <w:sz w:val="20"/>
          <w:szCs w:val="20"/>
        </w:rPr>
        <w:t xml:space="preserve"> использование увеличивающих устройств, имеющихся у обучающихся;</w:t>
      </w:r>
    </w:p>
    <w:p w:rsidR="006D0ABA" w:rsidRPr="006D0ABA" w:rsidRDefault="006D0ABA" w:rsidP="006D0ABA">
      <w:pPr>
        <w:spacing w:before="0" w:beforeAutospacing="0" w:after="0" w:afterAutospacing="0"/>
        <w:ind w:firstLine="709"/>
        <w:rPr>
          <w:sz w:val="20"/>
          <w:szCs w:val="20"/>
        </w:rPr>
      </w:pPr>
      <w:r w:rsidRPr="006D0ABA">
        <w:rPr>
          <w:sz w:val="20"/>
          <w:szCs w:val="20"/>
        </w:rPr>
        <w:t>в) для глухих и слабослышащих, с тяжелыми нарушениями речи:</w:t>
      </w:r>
    </w:p>
    <w:p w:rsidR="006D0ABA" w:rsidRPr="006D0ABA" w:rsidRDefault="006D0ABA" w:rsidP="006D0ABA">
      <w:pPr>
        <w:spacing w:before="0" w:beforeAutospacing="0" w:after="0" w:afterAutospacing="0"/>
        <w:ind w:firstLine="709"/>
        <w:rPr>
          <w:sz w:val="20"/>
          <w:szCs w:val="20"/>
        </w:rPr>
      </w:pPr>
      <w:r w:rsidRPr="006D0ABA">
        <w:rPr>
          <w:sz w:val="20"/>
          <w:szCs w:val="20"/>
        </w:rPr>
        <w:t>- имеется в наличии информационная система "Исток" для слабослышащих коллективного пользования;</w:t>
      </w:r>
    </w:p>
    <w:p w:rsidR="006D0ABA" w:rsidRPr="006D0ABA" w:rsidRDefault="006D0ABA" w:rsidP="006D0ABA">
      <w:pPr>
        <w:spacing w:before="0" w:beforeAutospacing="0" w:after="0" w:afterAutospacing="0"/>
        <w:ind w:firstLine="709"/>
        <w:rPr>
          <w:sz w:val="20"/>
          <w:szCs w:val="20"/>
        </w:rPr>
      </w:pPr>
      <w:r w:rsidRPr="006D0ABA">
        <w:rPr>
          <w:sz w:val="20"/>
          <w:szCs w:val="20"/>
        </w:rPr>
        <w:t>- по их желанию испытания проводятся в электронной или письменной форме;</w:t>
      </w:r>
    </w:p>
    <w:p w:rsidR="006D0ABA" w:rsidRPr="006D0ABA" w:rsidRDefault="006D0ABA" w:rsidP="006D0ABA">
      <w:pPr>
        <w:spacing w:before="0" w:beforeAutospacing="0" w:after="0" w:afterAutospacing="0"/>
        <w:ind w:firstLine="709"/>
        <w:rPr>
          <w:sz w:val="20"/>
          <w:szCs w:val="20"/>
        </w:rPr>
      </w:pPr>
      <w:r w:rsidRPr="006D0ABA">
        <w:rPr>
          <w:sz w:val="20"/>
          <w:szCs w:val="20"/>
        </w:rPr>
        <w:t>г) для лиц с нарушениями опорно-двигательного аппарата:</w:t>
      </w:r>
    </w:p>
    <w:p w:rsidR="006D0ABA" w:rsidRPr="006D0ABA" w:rsidRDefault="006D0ABA" w:rsidP="006D0ABA">
      <w:pPr>
        <w:spacing w:before="0" w:beforeAutospacing="0" w:after="0" w:afterAutospacing="0"/>
        <w:ind w:firstLine="709"/>
        <w:rPr>
          <w:sz w:val="20"/>
          <w:szCs w:val="20"/>
        </w:rPr>
      </w:pPr>
      <w:r w:rsidRPr="006D0ABA">
        <w:rPr>
          <w:sz w:val="20"/>
          <w:szCs w:val="20"/>
        </w:rPr>
        <w:t xml:space="preserve">- тестовые и </w:t>
      </w:r>
      <w:proofErr w:type="spellStart"/>
      <w:r w:rsidRPr="006D0ABA">
        <w:rPr>
          <w:sz w:val="20"/>
          <w:szCs w:val="20"/>
        </w:rPr>
        <w:t>тренинговые</w:t>
      </w:r>
      <w:proofErr w:type="spellEnd"/>
      <w:r w:rsidRPr="006D0AB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D0ABA" w:rsidRPr="006D0ABA" w:rsidRDefault="006D0ABA" w:rsidP="006D0ABA">
      <w:pPr>
        <w:spacing w:before="0" w:beforeAutospacing="0" w:after="0" w:afterAutospacing="0"/>
        <w:ind w:firstLine="709"/>
        <w:rPr>
          <w:sz w:val="20"/>
          <w:szCs w:val="20"/>
        </w:rPr>
      </w:pPr>
      <w:r w:rsidRPr="006D0AB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D0ABA" w:rsidRPr="006D0ABA" w:rsidRDefault="006D0ABA" w:rsidP="006D0ABA">
      <w:pPr>
        <w:spacing w:before="0" w:beforeAutospacing="0" w:after="0" w:afterAutospacing="0"/>
        <w:ind w:firstLine="709"/>
        <w:rPr>
          <w:sz w:val="20"/>
          <w:szCs w:val="20"/>
        </w:rPr>
      </w:pPr>
      <w:r w:rsidRPr="006D0ABA">
        <w:rPr>
          <w:sz w:val="20"/>
          <w:szCs w:val="20"/>
        </w:rPr>
        <w:t>- по их желанию испытания проводятся в устной форме.</w:t>
      </w:r>
    </w:p>
    <w:p w:rsidR="00B811EE" w:rsidRDefault="006D0ABA" w:rsidP="006D0ABA">
      <w:pPr>
        <w:spacing w:before="0" w:beforeAutospacing="0" w:after="0" w:afterAutospacing="0"/>
        <w:ind w:firstLine="709"/>
        <w:rPr>
          <w:sz w:val="20"/>
          <w:szCs w:val="20"/>
        </w:rPr>
      </w:pPr>
      <w:r w:rsidRPr="006D0AB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D0ABA" w:rsidRPr="00357E6F" w:rsidRDefault="006D0ABA" w:rsidP="006D0ABA">
      <w:pPr>
        <w:spacing w:before="0" w:beforeAutospacing="0" w:after="0" w:afterAutospacing="0"/>
        <w:ind w:firstLine="709"/>
        <w:rPr>
          <w:b/>
          <w:sz w:val="20"/>
          <w:szCs w:val="20"/>
        </w:rPr>
      </w:pPr>
    </w:p>
    <w:p w:rsidR="00B811EE" w:rsidRPr="00357E6F" w:rsidRDefault="00B811EE" w:rsidP="00B811EE">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lastRenderedPageBreak/>
        <w:t>Реализация поставленной цели предполагает решение следующих задач:</w:t>
      </w:r>
    </w:p>
    <w:p w:rsidR="00B811EE" w:rsidRPr="00357E6F" w:rsidRDefault="00B811EE" w:rsidP="00B811EE">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B811EE" w:rsidRPr="00357E6F" w:rsidRDefault="00B811EE" w:rsidP="00B811EE">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B811EE" w:rsidRPr="00357E6F" w:rsidRDefault="00B811EE" w:rsidP="00B811E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811EE" w:rsidRPr="00357E6F" w:rsidRDefault="00B811EE" w:rsidP="00B811EE">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811EE" w:rsidRPr="00357E6F" w:rsidRDefault="00B811EE" w:rsidP="00B811EE">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811EE" w:rsidRPr="00357E6F" w:rsidRDefault="00B811EE" w:rsidP="00B811EE">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B811EE" w:rsidRPr="00357E6F" w:rsidRDefault="00B811EE" w:rsidP="00B811EE">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B811EE" w:rsidRPr="00357E6F" w:rsidRDefault="00B811EE" w:rsidP="00B811EE">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B811EE" w:rsidRPr="00357E6F" w:rsidRDefault="00B811EE" w:rsidP="00B811E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B811EE" w:rsidRPr="00357E6F" w:rsidRDefault="00B811EE" w:rsidP="00B811EE">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811EE" w:rsidRPr="00357E6F" w:rsidRDefault="00B811EE" w:rsidP="00B811EE">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B811EE" w:rsidRPr="00357E6F" w:rsidRDefault="00B811EE" w:rsidP="00B811EE">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811EE" w:rsidRPr="00357E6F" w:rsidRDefault="00B811EE" w:rsidP="00B811EE">
      <w:pPr>
        <w:spacing w:before="0" w:beforeAutospacing="0" w:after="0" w:afterAutospacing="0"/>
        <w:ind w:firstLine="680"/>
        <w:rPr>
          <w:b/>
          <w:sz w:val="20"/>
          <w:szCs w:val="20"/>
        </w:rPr>
      </w:pPr>
    </w:p>
    <w:p w:rsidR="00B811EE" w:rsidRPr="00357E6F" w:rsidRDefault="00B811EE" w:rsidP="00B811EE">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B811EE" w:rsidRPr="00357E6F" w:rsidRDefault="00B811EE" w:rsidP="00B811EE">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право. Общая часть</w:t>
      </w:r>
      <w:r w:rsidRPr="00357E6F">
        <w:rPr>
          <w:b/>
          <w:iCs/>
          <w:sz w:val="20"/>
          <w:szCs w:val="20"/>
        </w:rPr>
        <w:t xml:space="preserve">» </w:t>
      </w:r>
    </w:p>
    <w:p w:rsidR="00B811EE" w:rsidRPr="00357E6F" w:rsidRDefault="00B811EE" w:rsidP="00B811EE">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Международная система, международные отношения и международные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Возникновение международного права и периодизация его истории.</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napToGrid w:val="0"/>
          <w:sz w:val="20"/>
          <w:szCs w:val="20"/>
        </w:rPr>
        <w:t>Современное международное право — новый исторический тип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Источники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Источники, нормативное содержание основных принципов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нормы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Международный договор – основной и главный источник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Система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Отрасли и институты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Правовое содержание основных принципов современного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Принцип суверенного равенства государств. Его историческое развитие. Содержание принципа.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Соотношение принципов и норм международного права и международных договоров с правовой системой России.</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Основы взаимного влияния и взаимодействия международного и внутригосударственного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Трансформация: понятие и ее объективная</w:t>
      </w:r>
      <w:r w:rsidRPr="00357E6F">
        <w:rPr>
          <w:b/>
          <w:snapToGrid w:val="0"/>
          <w:sz w:val="20"/>
          <w:szCs w:val="20"/>
        </w:rPr>
        <w:t xml:space="preserve"> </w:t>
      </w:r>
      <w:r w:rsidRPr="00357E6F">
        <w:rPr>
          <w:snapToGrid w:val="0"/>
          <w:sz w:val="20"/>
          <w:szCs w:val="20"/>
        </w:rPr>
        <w:t>необходимость.</w:t>
      </w:r>
      <w:r w:rsidRPr="00357E6F">
        <w:rPr>
          <w:b/>
          <w:snapToGrid w:val="0"/>
          <w:sz w:val="20"/>
          <w:szCs w:val="20"/>
        </w:rPr>
        <w:t xml:space="preserve"> </w:t>
      </w:r>
      <w:r w:rsidRPr="00357E6F">
        <w:rPr>
          <w:snapToGrid w:val="0"/>
          <w:sz w:val="20"/>
          <w:szCs w:val="20"/>
        </w:rPr>
        <w:t>Многообразие точек зрения по вопросу трансформации.</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Понятие и виды субъектов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Государства-субъекты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Виды государств - субъектов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Понятие и признаки государственного суверенитета, его социально-политическая и юридическая сущность</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Первичные и производные (вторичные) субъекты международного права.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Признание государств</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Правопреемство государств.</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proofErr w:type="spellStart"/>
      <w:r w:rsidRPr="00357E6F">
        <w:rPr>
          <w:snapToGrid w:val="0"/>
          <w:sz w:val="20"/>
          <w:szCs w:val="20"/>
        </w:rPr>
        <w:t>Правосубъектность</w:t>
      </w:r>
      <w:proofErr w:type="spellEnd"/>
      <w:r w:rsidRPr="00357E6F">
        <w:rPr>
          <w:snapToGrid w:val="0"/>
          <w:sz w:val="20"/>
          <w:szCs w:val="20"/>
        </w:rPr>
        <w:t xml:space="preserve"> международных организаций.</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Виды правового режима территорий: государственная территория, международные пространства, пространства со смешанным режимом.</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Юридическая природа Содружества Независимых Государств (СНГ).</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Классификация территорий (пространств) по их правовому режиму.</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Теоретико-правовая природа территории в международном праве.</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Государственная территория: состав, юридическая природа.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Государственные границы.</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Международные пространства как объекты общего пользо</w:t>
      </w:r>
      <w:r w:rsidRPr="00357E6F">
        <w:rPr>
          <w:snapToGrid w:val="0"/>
          <w:sz w:val="20"/>
          <w:szCs w:val="20"/>
        </w:rPr>
        <w:softHyphen/>
        <w:t>вания</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Население в международном праве.</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Гражданство и его значение в современных международных отношениях.</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Приобретение и утрата гражданства.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napToGrid w:val="0"/>
          <w:sz w:val="20"/>
          <w:szCs w:val="20"/>
        </w:rPr>
        <w:t>Двойное гражданство.</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proofErr w:type="spellStart"/>
      <w:r w:rsidRPr="00357E6F">
        <w:rPr>
          <w:snapToGrid w:val="0"/>
          <w:sz w:val="20"/>
          <w:szCs w:val="20"/>
        </w:rPr>
        <w:t>Безгражданство</w:t>
      </w:r>
      <w:proofErr w:type="spellEnd"/>
      <w:r w:rsidRPr="00357E6F">
        <w:rPr>
          <w:snapToGrid w:val="0"/>
          <w:sz w:val="20"/>
          <w:szCs w:val="20"/>
        </w:rPr>
        <w:t>. Правовое положение лиц без гражданства.</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Статус иностранных граждан и его виды.</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napToGrid w:val="0"/>
          <w:sz w:val="20"/>
          <w:szCs w:val="20"/>
        </w:rPr>
      </w:pPr>
      <w:r w:rsidRPr="00357E6F">
        <w:rPr>
          <w:sz w:val="20"/>
          <w:szCs w:val="20"/>
        </w:rPr>
        <w:t>Статус беженцев и вынужденных переселенцев</w:t>
      </w:r>
    </w:p>
    <w:p w:rsidR="00B811EE" w:rsidRPr="00357E6F" w:rsidRDefault="00B811EE" w:rsidP="00B811EE">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Международная система, международные отношения и международные права.</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rPr>
          <w:sz w:val="20"/>
          <w:szCs w:val="20"/>
        </w:rPr>
      </w:pPr>
    </w:p>
    <w:p w:rsidR="00B811EE" w:rsidRPr="00357E6F" w:rsidRDefault="00B811EE" w:rsidP="00B811EE">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право. Особенная часть (1)</w:t>
      </w:r>
      <w:r w:rsidRPr="00357E6F">
        <w:rPr>
          <w:b/>
          <w:iCs/>
          <w:sz w:val="20"/>
          <w:szCs w:val="20"/>
        </w:rPr>
        <w:t>»</w:t>
      </w:r>
    </w:p>
    <w:p w:rsidR="00B811EE" w:rsidRPr="00357E6F" w:rsidRDefault="00B811EE" w:rsidP="00B811EE">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международного договора. Формы международных договоров.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Структура международного договора.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Заключение международного договора.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Толкование международного договора.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международной межправительственной организа</w:t>
      </w:r>
      <w:r w:rsidRPr="00357E6F">
        <w:rPr>
          <w:sz w:val="20"/>
          <w:szCs w:val="20"/>
        </w:rPr>
        <w:softHyphen/>
        <w:t>ции. Основные признаки.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Классификация международных органи</w:t>
      </w:r>
      <w:r w:rsidRPr="00357E6F">
        <w:rPr>
          <w:sz w:val="20"/>
          <w:szCs w:val="20"/>
        </w:rPr>
        <w:softHyphen/>
        <w:t>заций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Членство в международных организациях. Порядок вступ</w:t>
      </w:r>
      <w:r w:rsidRPr="00357E6F">
        <w:rPr>
          <w:sz w:val="20"/>
          <w:szCs w:val="20"/>
        </w:rPr>
        <w:softHyphen/>
        <w:t>ления. Прекращение членства: выход и исключение из организации. Приостановление членства.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Организационная структура международных организаций.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ООН. История ее создания.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Устав ООН. Цели и принципы.</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Система органов ООН.</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Международные неправительственные организации.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Международные конференции.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Международно-правовая ответственность государств.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Международно-правовая ответственность международных организаций.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Международно-правовые средства разрешения международных споров.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Международное арбитражное разбирательство. Организация и порядок деятельности. Компромисс. Постоянные арбитражи.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Органы внешних сношений – правовые положения.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Дипломатические представительства: порядок создания, функции.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Консульские учреждения: порядок создания, функции.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Право международной безопасности. Основные его институты.</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Виды коллективной безопасности: всеобщая и региональная.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Региональные конфликты. Урегулирование региональных конфликтов.</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Правовые основы разоружения.</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Современный нейтралитет и его роль в поддержании меж</w:t>
      </w:r>
      <w:r w:rsidRPr="00357E6F">
        <w:rPr>
          <w:sz w:val="20"/>
          <w:szCs w:val="20"/>
        </w:rPr>
        <w:softHyphen/>
        <w:t>дународного мира и безопасности. Виды нейтралитета.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Методы и средства ведения военных действий.</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Международное движение Красного Креста и Красного Полумесяца.</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Режим военной оккупации. Понятие оккупации. Действие режима оккупации во времени.</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Нейтралитет. Понятие нейтралитета. Нейтралитет в сухопутной войне. Нейтралитет и военные действия на море.</w:t>
      </w:r>
    </w:p>
    <w:p w:rsidR="00B811EE" w:rsidRPr="00357E6F" w:rsidRDefault="00B811EE" w:rsidP="00B811EE">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Международное сотрудничество в борьбе с преступностью.</w:t>
      </w:r>
    </w:p>
    <w:p w:rsidR="00B811EE" w:rsidRPr="00357E6F" w:rsidRDefault="00B811EE" w:rsidP="00B811EE">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B811EE" w:rsidRPr="00357E6F" w:rsidRDefault="00B811EE" w:rsidP="00B811EE">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napToGrid w:val="0"/>
          <w:sz w:val="20"/>
          <w:szCs w:val="20"/>
        </w:rPr>
        <w:t>Международное право. Особенная часть (2)</w:t>
      </w:r>
      <w:r w:rsidRPr="00357E6F">
        <w:rPr>
          <w:b/>
          <w:iCs/>
          <w:sz w:val="20"/>
          <w:szCs w:val="20"/>
        </w:rPr>
        <w:t xml:space="preserve">» </w:t>
      </w:r>
    </w:p>
    <w:p w:rsidR="00B811EE" w:rsidRPr="00357E6F" w:rsidRDefault="00B811EE" w:rsidP="00B811EE">
      <w:pPr>
        <w:tabs>
          <w:tab w:val="left" w:pos="1080"/>
        </w:tabs>
        <w:spacing w:before="0" w:beforeAutospacing="0" w:after="0" w:afterAutospacing="0"/>
        <w:ind w:firstLine="709"/>
        <w:jc w:val="both"/>
        <w:outlineLvl w:val="0"/>
        <w:rPr>
          <w:b/>
          <w:sz w:val="20"/>
          <w:szCs w:val="20"/>
        </w:rPr>
      </w:pPr>
      <w:r w:rsidRPr="00357E6F">
        <w:rPr>
          <w:b/>
          <w:sz w:val="20"/>
          <w:szCs w:val="20"/>
        </w:rPr>
        <w:t>Темы устного доклада</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Территория в международном праве.</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Правовой режим Арктики.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Международное морское право.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Правовой режим территориального моря.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Континентальный шельф.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Международное воздушное право.</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Правовое регулирование международных полетов над государственной территорией.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Правовое регулирование полетов в международном воздушном пространстве.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Международное космическое право.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lastRenderedPageBreak/>
        <w:t xml:space="preserve">Правовой статус космических объектов.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Международно-правовые ограничения военного использования космоса.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Понятие международно-правовой охраны окружающей среды.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Международные договоры по охране окружающей среды.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Концепция экологической безопасности.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Международное гуманитарное право.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Вооруженный конфликт.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Средства ведения военных действий.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Защита жертв вооруженных конфликтов немеждународного характера.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Обеспечение норм международного гуманитарного права.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Терроризм: понятие и виды.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Международно-правовые основы борьбы с терроризмом.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Деятельность универсальных международных структур по борьбе с терроризмом.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Содружество Независимых Государств в борьбе с терроризмом.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Российская Федерация: борьба с терроризмом, двустороннее сотрудничество.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Объективная необходимость международно-правового сотрудничества  в научно-технической и культурной областях. </w:t>
      </w:r>
    </w:p>
    <w:p w:rsidR="00B811EE" w:rsidRPr="00357E6F" w:rsidRDefault="00B811EE" w:rsidP="00B811EE">
      <w:pPr>
        <w:numPr>
          <w:ilvl w:val="1"/>
          <w:numId w:val="72"/>
        </w:numPr>
        <w:tabs>
          <w:tab w:val="left" w:pos="534"/>
          <w:tab w:val="left" w:pos="1080"/>
          <w:tab w:val="left" w:pos="1440"/>
        </w:tabs>
        <w:spacing w:before="0" w:beforeAutospacing="0" w:after="0" w:afterAutospacing="0"/>
        <w:ind w:left="0" w:firstLine="709"/>
        <w:rPr>
          <w:sz w:val="20"/>
          <w:szCs w:val="20"/>
        </w:rPr>
      </w:pPr>
      <w:r w:rsidRPr="00357E6F">
        <w:rPr>
          <w:sz w:val="20"/>
          <w:szCs w:val="20"/>
        </w:rPr>
        <w:t xml:space="preserve">Международно-правовое сотрудничество в области культуры. </w:t>
      </w:r>
    </w:p>
    <w:p w:rsidR="00B811EE" w:rsidRPr="00357E6F" w:rsidRDefault="00B811EE" w:rsidP="00D70507">
      <w:pPr>
        <w:pStyle w:val="1c"/>
        <w:keepNext/>
        <w:tabs>
          <w:tab w:val="right" w:leader="dot" w:pos="9600"/>
        </w:tabs>
        <w:spacing w:before="0" w:beforeAutospacing="0" w:after="0" w:afterAutospacing="0"/>
        <w:ind w:left="0"/>
        <w:rPr>
          <w:b/>
          <w:bCs/>
          <w:kern w:val="32"/>
          <w:sz w:val="20"/>
        </w:rPr>
      </w:pPr>
    </w:p>
    <w:p w:rsidR="00B811EE" w:rsidRPr="00357E6F" w:rsidRDefault="00B811EE" w:rsidP="00B811EE">
      <w:pPr>
        <w:pStyle w:val="1c"/>
        <w:keepNext/>
        <w:tabs>
          <w:tab w:val="left" w:pos="709"/>
          <w:tab w:val="right" w:leader="dot" w:pos="9600"/>
        </w:tabs>
        <w:spacing w:before="0" w:beforeAutospacing="0" w:after="0" w:afterAutospacing="0"/>
        <w:ind w:left="0"/>
        <w:rPr>
          <w:b/>
          <w:bCs/>
          <w:kern w:val="32"/>
          <w:sz w:val="20"/>
        </w:rPr>
      </w:pPr>
      <w:r w:rsidRPr="00357E6F">
        <w:rPr>
          <w:b/>
          <w:bCs/>
          <w:kern w:val="32"/>
          <w:sz w:val="20"/>
        </w:rPr>
        <w:tab/>
      </w:r>
      <w:r w:rsidR="00D70507">
        <w:rPr>
          <w:b/>
          <w:bCs/>
          <w:kern w:val="32"/>
          <w:sz w:val="20"/>
        </w:rPr>
        <w:t>7</w:t>
      </w:r>
      <w:r w:rsidRPr="00357E6F">
        <w:rPr>
          <w:b/>
          <w:bCs/>
          <w:kern w:val="32"/>
          <w:sz w:val="20"/>
        </w:rPr>
        <w:t>. Учебно-методическое и информационное обеспечение дисциплины</w:t>
      </w:r>
    </w:p>
    <w:p w:rsidR="00B811EE" w:rsidRPr="00357E6F" w:rsidRDefault="00D70507" w:rsidP="00B811EE">
      <w:pPr>
        <w:tabs>
          <w:tab w:val="left" w:pos="993"/>
        </w:tabs>
        <w:spacing w:before="0" w:beforeAutospacing="0" w:after="0" w:afterAutospacing="0"/>
        <w:ind w:firstLine="709"/>
        <w:rPr>
          <w:b/>
          <w:sz w:val="20"/>
          <w:szCs w:val="20"/>
        </w:rPr>
      </w:pPr>
      <w:r>
        <w:rPr>
          <w:b/>
          <w:sz w:val="20"/>
          <w:szCs w:val="20"/>
        </w:rPr>
        <w:t>7</w:t>
      </w:r>
      <w:r w:rsidR="00B811EE" w:rsidRPr="00357E6F">
        <w:rPr>
          <w:b/>
          <w:sz w:val="20"/>
          <w:szCs w:val="20"/>
        </w:rPr>
        <w:t xml:space="preserve">.1. Рекомендуемая литература </w:t>
      </w:r>
    </w:p>
    <w:p w:rsidR="00B811EE" w:rsidRPr="00357E6F" w:rsidRDefault="00B811EE" w:rsidP="00B811EE">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Общая часть [Электронный ресурс]: рабочий учебник / Смирнов М.Г. - 2022. - http://library.roweb.online</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Особенная часть 1 [Электронный ресурс]: рабочий учебник / Смирнов М.Г. - 2022. - http://library.roweb.online</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Особенная часть 2 [Электронный ресурс]: рабочий учебник / Смирнов М.Г. - 2022. - http://library.roweb.online</w:t>
      </w:r>
    </w:p>
    <w:p w:rsidR="002552C6" w:rsidRPr="002552C6" w:rsidRDefault="002552C6" w:rsidP="002552C6">
      <w:pPr>
        <w:pStyle w:val="affffffffff0"/>
        <w:numPr>
          <w:ilvl w:val="0"/>
          <w:numId w:val="76"/>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Смирнов М.Г. Международное право. Особенная часть 3 [Электронный ресурс]: рабочий учебник / Смирнов М.Г. - 2022. - http://library.roweb.online</w:t>
      </w:r>
    </w:p>
    <w:p w:rsidR="002552C6" w:rsidRDefault="002552C6" w:rsidP="002552C6">
      <w:pPr>
        <w:tabs>
          <w:tab w:val="left" w:pos="993"/>
          <w:tab w:val="left" w:pos="1080"/>
        </w:tabs>
        <w:suppressAutoHyphens/>
        <w:spacing w:before="0" w:beforeAutospacing="0" w:after="0" w:afterAutospacing="0"/>
        <w:ind w:firstLine="709"/>
        <w:jc w:val="both"/>
        <w:rPr>
          <w:rFonts w:eastAsia="Times New Roman"/>
          <w:sz w:val="20"/>
          <w:szCs w:val="20"/>
        </w:rPr>
      </w:pPr>
    </w:p>
    <w:p w:rsidR="00B811EE" w:rsidRPr="00357E6F" w:rsidRDefault="00B811EE" w:rsidP="002552C6">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B811EE" w:rsidRPr="002552C6" w:rsidRDefault="00B811EE" w:rsidP="002552C6">
      <w:pPr>
        <w:pStyle w:val="affffffffff0"/>
        <w:numPr>
          <w:ilvl w:val="0"/>
          <w:numId w:val="77"/>
        </w:numPr>
        <w:tabs>
          <w:tab w:val="left" w:pos="993"/>
          <w:tab w:val="left" w:pos="1080"/>
        </w:tabs>
        <w:suppressAutoHyphens/>
        <w:spacing w:before="0" w:beforeAutospacing="0" w:after="0" w:afterAutospacing="0"/>
        <w:ind w:left="72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Международное право: учебник для бакалавров / А. Х. Абашидзе, А. И. Абдуллин, М. В. Андреев [и др.]; под редакцией Р. М. Валеев, Г. И. Курдюков. — Москва: Статут, 2017. — 496 c. — ISBN 978-5-8354-1310-2. — Текст: электронный // Электронно-библиотечная система IPR BOOKS: [сайт]. — URL: http://www.iprbookshop.ru/77302.html</w:t>
      </w:r>
    </w:p>
    <w:p w:rsidR="00B811EE" w:rsidRPr="002552C6" w:rsidRDefault="00B811EE" w:rsidP="002552C6">
      <w:pPr>
        <w:pStyle w:val="affffffffff0"/>
        <w:numPr>
          <w:ilvl w:val="0"/>
          <w:numId w:val="77"/>
        </w:numPr>
        <w:tabs>
          <w:tab w:val="left" w:pos="993"/>
          <w:tab w:val="left" w:pos="1080"/>
        </w:tabs>
        <w:suppressAutoHyphens/>
        <w:spacing w:before="0" w:beforeAutospacing="0" w:after="0" w:afterAutospacing="0"/>
        <w:ind w:left="720"/>
        <w:jc w:val="both"/>
        <w:rPr>
          <w:rFonts w:ascii="Times New Roman" w:eastAsia="Times New Roman" w:hAnsi="Times New Roman" w:cs="Times New Roman"/>
          <w:sz w:val="20"/>
          <w:szCs w:val="20"/>
        </w:rPr>
      </w:pPr>
      <w:r w:rsidRPr="002552C6">
        <w:rPr>
          <w:rFonts w:ascii="Times New Roman" w:eastAsia="Times New Roman" w:hAnsi="Times New Roman" w:cs="Times New Roman"/>
          <w:sz w:val="20"/>
          <w:szCs w:val="20"/>
        </w:rPr>
        <w:t xml:space="preserve">Международное право: учебное пособие / М. А. </w:t>
      </w:r>
      <w:proofErr w:type="spellStart"/>
      <w:r w:rsidRPr="002552C6">
        <w:rPr>
          <w:rFonts w:ascii="Times New Roman" w:eastAsia="Times New Roman" w:hAnsi="Times New Roman" w:cs="Times New Roman"/>
          <w:sz w:val="20"/>
          <w:szCs w:val="20"/>
        </w:rPr>
        <w:t>Бучакова</w:t>
      </w:r>
      <w:proofErr w:type="spellEnd"/>
      <w:r w:rsidRPr="002552C6">
        <w:rPr>
          <w:rFonts w:ascii="Times New Roman" w:eastAsia="Times New Roman" w:hAnsi="Times New Roman" w:cs="Times New Roman"/>
          <w:sz w:val="20"/>
          <w:szCs w:val="20"/>
        </w:rPr>
        <w:t xml:space="preserve">, А. В. </w:t>
      </w:r>
      <w:proofErr w:type="spellStart"/>
      <w:r w:rsidRPr="002552C6">
        <w:rPr>
          <w:rFonts w:ascii="Times New Roman" w:eastAsia="Times New Roman" w:hAnsi="Times New Roman" w:cs="Times New Roman"/>
          <w:sz w:val="20"/>
          <w:szCs w:val="20"/>
        </w:rPr>
        <w:t>Жиляев</w:t>
      </w:r>
      <w:proofErr w:type="spellEnd"/>
      <w:r w:rsidRPr="002552C6">
        <w:rPr>
          <w:rFonts w:ascii="Times New Roman" w:eastAsia="Times New Roman" w:hAnsi="Times New Roman" w:cs="Times New Roman"/>
          <w:sz w:val="20"/>
          <w:szCs w:val="20"/>
        </w:rPr>
        <w:t xml:space="preserve">, М. А. </w:t>
      </w:r>
      <w:proofErr w:type="spellStart"/>
      <w:r w:rsidRPr="002552C6">
        <w:rPr>
          <w:rFonts w:ascii="Times New Roman" w:eastAsia="Times New Roman" w:hAnsi="Times New Roman" w:cs="Times New Roman"/>
          <w:sz w:val="20"/>
          <w:szCs w:val="20"/>
        </w:rPr>
        <w:t>Засыпкин</w:t>
      </w:r>
      <w:proofErr w:type="spellEnd"/>
      <w:r w:rsidRPr="002552C6">
        <w:rPr>
          <w:rFonts w:ascii="Times New Roman" w:eastAsia="Times New Roman" w:hAnsi="Times New Roman" w:cs="Times New Roman"/>
          <w:sz w:val="20"/>
          <w:szCs w:val="20"/>
        </w:rPr>
        <w:t xml:space="preserve"> [и др.]. — Омск: Омская академия МВД России, 2018. — 100 c. — ISBN 978-5-88651-684-5. — Текст: электронный // Электронно-библиотечная система IPR BOOKS: [сайт]. — URL: </w:t>
      </w:r>
      <w:hyperlink r:id="rId6" w:history="1">
        <w:r w:rsidRPr="002552C6">
          <w:rPr>
            <w:rStyle w:val="af1"/>
            <w:rFonts w:ascii="Times New Roman" w:eastAsia="Times New Roman" w:hAnsi="Times New Roman" w:cs="Times New Roman"/>
            <w:sz w:val="20"/>
            <w:szCs w:val="20"/>
          </w:rPr>
          <w:t>http://www.iprbookshop.ru/93834.html</w:t>
        </w:r>
      </w:hyperlink>
    </w:p>
    <w:p w:rsidR="00B811EE" w:rsidRPr="002552C6" w:rsidRDefault="00B811EE" w:rsidP="002552C6">
      <w:pPr>
        <w:tabs>
          <w:tab w:val="left" w:pos="993"/>
          <w:tab w:val="left" w:pos="1080"/>
        </w:tabs>
        <w:suppressAutoHyphens/>
        <w:spacing w:before="0" w:beforeAutospacing="0" w:after="0" w:afterAutospacing="0"/>
        <w:jc w:val="both"/>
        <w:rPr>
          <w:b/>
          <w:sz w:val="20"/>
          <w:szCs w:val="20"/>
        </w:rPr>
      </w:pPr>
    </w:p>
    <w:p w:rsidR="00B811EE" w:rsidRPr="00357E6F" w:rsidRDefault="00D70507" w:rsidP="00B811EE">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B811EE" w:rsidRPr="00357E6F">
        <w:rPr>
          <w:b/>
          <w:sz w:val="20"/>
          <w:szCs w:val="20"/>
        </w:rPr>
        <w:t>.2. Ресурсы информационно-телекоммуникационной сети «Интернет»</w:t>
      </w:r>
    </w:p>
    <w:p w:rsidR="00B811EE" w:rsidRPr="00357E6F" w:rsidRDefault="00B811EE" w:rsidP="00B811EE">
      <w:pPr>
        <w:tabs>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B811EE" w:rsidRPr="00357E6F" w:rsidRDefault="00B811EE" w:rsidP="00B811EE">
      <w:pPr>
        <w:tabs>
          <w:tab w:val="left" w:pos="900"/>
          <w:tab w:val="left" w:pos="993"/>
          <w:tab w:val="left" w:pos="1080"/>
        </w:tab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B811EE" w:rsidRPr="00357E6F" w:rsidRDefault="00B811EE" w:rsidP="00B811EE">
      <w:pPr>
        <w:pStyle w:val="1c"/>
        <w:keepNext/>
        <w:tabs>
          <w:tab w:val="left" w:pos="993"/>
          <w:tab w:val="right" w:leader="dot" w:pos="9600"/>
        </w:tabs>
        <w:spacing w:before="0" w:beforeAutospacing="0" w:after="0" w:afterAutospacing="0"/>
        <w:ind w:left="0" w:firstLine="709"/>
        <w:rPr>
          <w:b/>
          <w:bCs/>
          <w:kern w:val="32"/>
          <w:sz w:val="20"/>
        </w:rPr>
      </w:pPr>
    </w:p>
    <w:p w:rsidR="008E558E" w:rsidRDefault="00D70507" w:rsidP="008E558E">
      <w:pPr>
        <w:spacing w:before="0" w:beforeAutospacing="0" w:after="0" w:afterAutospacing="0"/>
        <w:ind w:firstLine="709"/>
        <w:jc w:val="both"/>
        <w:rPr>
          <w:b/>
          <w:sz w:val="20"/>
        </w:rPr>
      </w:pPr>
      <w:r>
        <w:rPr>
          <w:b/>
          <w:sz w:val="20"/>
        </w:rPr>
        <w:t>8</w:t>
      </w:r>
      <w:r w:rsidR="008E558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E558E" w:rsidRDefault="008E558E" w:rsidP="008E558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E558E" w:rsidRDefault="008E558E" w:rsidP="008E558E">
      <w:pPr>
        <w:spacing w:before="0" w:beforeAutospacing="0" w:after="0" w:afterAutospacing="0"/>
        <w:ind w:firstLine="709"/>
        <w:jc w:val="both"/>
        <w:rPr>
          <w:sz w:val="20"/>
        </w:rPr>
      </w:pPr>
      <w:r>
        <w:rPr>
          <w:sz w:val="20"/>
        </w:rPr>
        <w:t xml:space="preserve">- </w:t>
      </w:r>
      <w:r w:rsidR="003F3395" w:rsidRPr="003F3395">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E558E" w:rsidRDefault="008E558E" w:rsidP="008E558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811EE" w:rsidRPr="008D519D" w:rsidRDefault="008E558E" w:rsidP="008E558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B811EE" w:rsidRPr="008D519D" w:rsidRDefault="00B811EE" w:rsidP="00B811E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D519D">
        <w:rPr>
          <w:i/>
          <w:sz w:val="20"/>
          <w:szCs w:val="20"/>
        </w:rPr>
        <w:t>Лицензионное программное обеспечение (в том числе, отечественного производства):</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Операционная система </w:t>
      </w:r>
      <w:r w:rsidRPr="008D519D">
        <w:rPr>
          <w:sz w:val="20"/>
          <w:szCs w:val="20"/>
          <w:lang w:val="en-US"/>
        </w:rPr>
        <w:t>Windows</w:t>
      </w:r>
      <w:r w:rsidRPr="008D519D">
        <w:rPr>
          <w:sz w:val="20"/>
          <w:szCs w:val="20"/>
        </w:rPr>
        <w:t xml:space="preserve"> </w:t>
      </w:r>
      <w:r w:rsidRPr="008D519D">
        <w:rPr>
          <w:sz w:val="20"/>
          <w:szCs w:val="20"/>
          <w:lang w:val="en-US"/>
        </w:rPr>
        <w:t>Professional</w:t>
      </w:r>
      <w:r w:rsidRPr="008D519D">
        <w:rPr>
          <w:sz w:val="20"/>
          <w:szCs w:val="20"/>
        </w:rPr>
        <w:t xml:space="preserve"> 10</w:t>
      </w:r>
    </w:p>
    <w:p w:rsidR="00B811EE" w:rsidRPr="008D519D" w:rsidRDefault="00B811EE" w:rsidP="00B811EE">
      <w:pPr>
        <w:spacing w:before="0" w:beforeAutospacing="0" w:after="0" w:afterAutospacing="0"/>
        <w:ind w:firstLine="709"/>
        <w:rPr>
          <w:sz w:val="20"/>
          <w:szCs w:val="20"/>
        </w:rPr>
      </w:pPr>
      <w:r w:rsidRPr="008D519D">
        <w:rPr>
          <w:sz w:val="20"/>
          <w:szCs w:val="20"/>
        </w:rPr>
        <w:t>ПО браузер – приложение операционной системы, предназначенное для просмотра Web-страниц</w:t>
      </w:r>
    </w:p>
    <w:p w:rsidR="00B811EE" w:rsidRPr="008D519D" w:rsidRDefault="00B811EE" w:rsidP="00B811EE">
      <w:pPr>
        <w:spacing w:before="0" w:beforeAutospacing="0" w:after="0" w:afterAutospacing="0"/>
        <w:ind w:firstLine="709"/>
        <w:rPr>
          <w:sz w:val="20"/>
          <w:szCs w:val="20"/>
        </w:rPr>
      </w:pPr>
      <w:r w:rsidRPr="008D519D">
        <w:rPr>
          <w:sz w:val="20"/>
          <w:szCs w:val="20"/>
        </w:rPr>
        <w:t>Платформа проведения аттестационных процедур с использованием каналов связи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Платформа проведения </w:t>
      </w:r>
      <w:proofErr w:type="spellStart"/>
      <w:r w:rsidRPr="008D519D">
        <w:rPr>
          <w:sz w:val="20"/>
          <w:szCs w:val="20"/>
        </w:rPr>
        <w:t>вебинаров</w:t>
      </w:r>
      <w:proofErr w:type="spellEnd"/>
      <w:r w:rsidRPr="008D519D">
        <w:rPr>
          <w:sz w:val="20"/>
          <w:szCs w:val="20"/>
        </w:rPr>
        <w:t xml:space="preserve">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Информационная технология. Онлайн тестирование цифровой платформы </w:t>
      </w:r>
      <w:proofErr w:type="spellStart"/>
      <w:r w:rsidRPr="008D519D">
        <w:rPr>
          <w:sz w:val="20"/>
          <w:szCs w:val="20"/>
        </w:rPr>
        <w:t>Ровеб</w:t>
      </w:r>
      <w:proofErr w:type="spellEnd"/>
      <w:r w:rsidRPr="008D519D">
        <w:rPr>
          <w:sz w:val="20"/>
          <w:szCs w:val="20"/>
        </w:rPr>
        <w:t xml:space="preserve">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811EE" w:rsidRPr="008D519D" w:rsidRDefault="00B811EE" w:rsidP="00B811EE">
      <w:pPr>
        <w:spacing w:before="0" w:beforeAutospacing="0" w:after="0" w:afterAutospacing="0"/>
        <w:ind w:firstLine="709"/>
        <w:rPr>
          <w:sz w:val="20"/>
          <w:szCs w:val="20"/>
        </w:rPr>
      </w:pPr>
      <w:r w:rsidRPr="008D519D">
        <w:rPr>
          <w:sz w:val="20"/>
          <w:szCs w:val="20"/>
        </w:rPr>
        <w:lastRenderedPageBreak/>
        <w:t>Электронный информационный ресурс «Личная студия о</w:t>
      </w:r>
      <w:r>
        <w:rPr>
          <w:sz w:val="20"/>
          <w:szCs w:val="20"/>
        </w:rPr>
        <w:t>бучающегося» (отечественное ПО)</w:t>
      </w:r>
    </w:p>
    <w:p w:rsidR="00B811EE" w:rsidRPr="008D519D" w:rsidRDefault="00B811EE" w:rsidP="00B811E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D519D">
        <w:rPr>
          <w:i/>
          <w:sz w:val="20"/>
          <w:szCs w:val="20"/>
        </w:rPr>
        <w:t>Свободно распространяемое программное обеспечение (в том числе отечественного производства):</w:t>
      </w:r>
    </w:p>
    <w:p w:rsidR="00B811EE" w:rsidRPr="008D519D" w:rsidRDefault="00B811EE" w:rsidP="00B811EE">
      <w:pPr>
        <w:spacing w:before="0" w:beforeAutospacing="0" w:after="0" w:afterAutospacing="0"/>
        <w:ind w:firstLine="709"/>
        <w:rPr>
          <w:sz w:val="20"/>
          <w:szCs w:val="20"/>
        </w:rPr>
      </w:pPr>
      <w:r w:rsidRPr="008D519D">
        <w:rPr>
          <w:sz w:val="20"/>
          <w:szCs w:val="20"/>
        </w:rPr>
        <w:t>Мой Офис Веб-редакторы https://edit.myoffice.ru (отечественное ПО)</w:t>
      </w:r>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OpenOffice.Org Calc. </w:t>
      </w:r>
    </w:p>
    <w:p w:rsidR="00B811EE" w:rsidRPr="008D519D" w:rsidRDefault="006853A7" w:rsidP="00B811EE">
      <w:pPr>
        <w:spacing w:before="0" w:beforeAutospacing="0" w:after="0" w:afterAutospacing="0"/>
        <w:ind w:firstLine="709"/>
        <w:rPr>
          <w:sz w:val="20"/>
          <w:szCs w:val="20"/>
          <w:lang w:val="en-US"/>
        </w:rPr>
      </w:pPr>
      <w:hyperlink r:id="rId7" w:history="1">
        <w:r w:rsidR="00B811EE" w:rsidRPr="008D519D">
          <w:rPr>
            <w:sz w:val="20"/>
            <w:szCs w:val="20"/>
            <w:lang w:val="en-US"/>
          </w:rPr>
          <w:t>http://qsp.su/tools/onlinehelp/about_license_gpl_russian.html</w:t>
        </w:r>
      </w:hyperlink>
      <w:r w:rsidR="00B811EE" w:rsidRPr="008D519D">
        <w:rPr>
          <w:sz w:val="20"/>
          <w:szCs w:val="20"/>
          <w:lang w:val="en-US"/>
        </w:rPr>
        <w:t xml:space="preserve"> </w:t>
      </w:r>
    </w:p>
    <w:p w:rsidR="00B811EE" w:rsidRPr="008D519D" w:rsidRDefault="00B811EE" w:rsidP="00B811EE">
      <w:pPr>
        <w:spacing w:before="0" w:beforeAutospacing="0" w:after="0" w:afterAutospacing="0"/>
        <w:ind w:firstLine="709"/>
        <w:rPr>
          <w:sz w:val="20"/>
          <w:szCs w:val="20"/>
        </w:rPr>
      </w:pPr>
      <w:r w:rsidRPr="008D519D">
        <w:rPr>
          <w:sz w:val="20"/>
          <w:szCs w:val="20"/>
        </w:rPr>
        <w:t xml:space="preserve">ПО </w:t>
      </w:r>
      <w:proofErr w:type="spellStart"/>
      <w:r w:rsidRPr="008D519D">
        <w:rPr>
          <w:sz w:val="20"/>
          <w:szCs w:val="20"/>
        </w:rPr>
        <w:t>OpenOffice.Org.Base</w:t>
      </w:r>
      <w:proofErr w:type="spellEnd"/>
    </w:p>
    <w:p w:rsidR="00B811EE" w:rsidRPr="008D519D" w:rsidRDefault="006853A7" w:rsidP="00B811EE">
      <w:pPr>
        <w:spacing w:before="0" w:beforeAutospacing="0" w:after="0" w:afterAutospacing="0"/>
        <w:ind w:firstLine="709"/>
        <w:rPr>
          <w:sz w:val="20"/>
          <w:szCs w:val="20"/>
        </w:rPr>
      </w:pPr>
      <w:hyperlink r:id="rId8" w:history="1">
        <w:r w:rsidR="00B811EE" w:rsidRPr="008D519D">
          <w:rPr>
            <w:sz w:val="20"/>
            <w:szCs w:val="20"/>
          </w:rPr>
          <w:t>http://qsp.su/tools/onlinehelp/about_license_gpl_russian.html</w:t>
        </w:r>
      </w:hyperlink>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w:t>
      </w:r>
      <w:proofErr w:type="spellStart"/>
      <w:r w:rsidRPr="008D519D">
        <w:rPr>
          <w:sz w:val="20"/>
          <w:szCs w:val="20"/>
          <w:lang w:val="en-US"/>
        </w:rPr>
        <w:t>OpenOffice.org.Impress</w:t>
      </w:r>
      <w:proofErr w:type="spellEnd"/>
      <w:r w:rsidRPr="008D519D">
        <w:rPr>
          <w:sz w:val="20"/>
          <w:szCs w:val="20"/>
          <w:lang w:val="en-US"/>
        </w:rPr>
        <w:t xml:space="preserve"> </w:t>
      </w:r>
    </w:p>
    <w:p w:rsidR="00B811EE" w:rsidRPr="008D519D" w:rsidRDefault="006853A7" w:rsidP="00B811EE">
      <w:pPr>
        <w:spacing w:before="0" w:beforeAutospacing="0" w:after="0" w:afterAutospacing="0"/>
        <w:ind w:firstLine="709"/>
        <w:rPr>
          <w:sz w:val="20"/>
          <w:szCs w:val="20"/>
          <w:lang w:val="en-US"/>
        </w:rPr>
      </w:pPr>
      <w:hyperlink r:id="rId9" w:history="1">
        <w:r w:rsidR="00B811EE" w:rsidRPr="008D519D">
          <w:rPr>
            <w:sz w:val="20"/>
            <w:szCs w:val="20"/>
            <w:lang w:val="en-US"/>
          </w:rPr>
          <w:t>http://qsp.su/tools/onlinehelp/about_license_gpl_russian.html</w:t>
        </w:r>
      </w:hyperlink>
      <w:r w:rsidR="00B811EE" w:rsidRPr="008D519D">
        <w:rPr>
          <w:sz w:val="20"/>
          <w:szCs w:val="20"/>
          <w:lang w:val="en-US"/>
        </w:rPr>
        <w:t xml:space="preserve"> </w:t>
      </w:r>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OpenOffice.Org Writer </w:t>
      </w:r>
    </w:p>
    <w:p w:rsidR="00B811EE" w:rsidRPr="008D519D" w:rsidRDefault="006853A7" w:rsidP="00B811EE">
      <w:pPr>
        <w:spacing w:before="0" w:beforeAutospacing="0" w:after="0" w:afterAutospacing="0"/>
        <w:ind w:firstLine="709"/>
        <w:rPr>
          <w:sz w:val="20"/>
          <w:szCs w:val="20"/>
          <w:lang w:val="en-US"/>
        </w:rPr>
      </w:pPr>
      <w:hyperlink r:id="rId10" w:history="1">
        <w:r w:rsidR="00B811EE" w:rsidRPr="008D519D">
          <w:rPr>
            <w:sz w:val="20"/>
            <w:szCs w:val="20"/>
            <w:lang w:val="en-US"/>
          </w:rPr>
          <w:t>http://qsp.su/tools/onlinehelp/about_license_gpl_russian.html</w:t>
        </w:r>
      </w:hyperlink>
    </w:p>
    <w:p w:rsidR="00B811EE" w:rsidRPr="008D519D" w:rsidRDefault="00B811EE" w:rsidP="00B811EE">
      <w:pPr>
        <w:spacing w:before="0" w:beforeAutospacing="0" w:after="0" w:afterAutospacing="0"/>
        <w:ind w:firstLine="709"/>
        <w:rPr>
          <w:sz w:val="20"/>
          <w:szCs w:val="20"/>
          <w:lang w:val="en-US"/>
        </w:rPr>
      </w:pPr>
      <w:r w:rsidRPr="008D519D">
        <w:rPr>
          <w:sz w:val="20"/>
          <w:szCs w:val="20"/>
        </w:rPr>
        <w:t>ПО</w:t>
      </w:r>
      <w:r w:rsidRPr="008D519D">
        <w:rPr>
          <w:sz w:val="20"/>
          <w:szCs w:val="20"/>
          <w:lang w:val="en-US"/>
        </w:rPr>
        <w:t xml:space="preserve"> Open Office.org Draw</w:t>
      </w:r>
    </w:p>
    <w:p w:rsidR="00B811EE" w:rsidRPr="008D519D" w:rsidRDefault="006853A7" w:rsidP="00B811EE">
      <w:pPr>
        <w:spacing w:before="0" w:beforeAutospacing="0" w:after="0" w:afterAutospacing="0"/>
        <w:ind w:firstLine="709"/>
        <w:rPr>
          <w:sz w:val="20"/>
          <w:szCs w:val="20"/>
          <w:lang w:val="en-US"/>
        </w:rPr>
      </w:pPr>
      <w:hyperlink r:id="rId11" w:history="1">
        <w:r w:rsidR="00B811EE" w:rsidRPr="008D519D">
          <w:rPr>
            <w:sz w:val="20"/>
            <w:szCs w:val="20"/>
            <w:lang w:val="en-US"/>
          </w:rPr>
          <w:t>http://qsp.su/tools/onlinehelp/about_license_gpl_russian.html</w:t>
        </w:r>
      </w:hyperlink>
    </w:p>
    <w:p w:rsidR="00B811EE" w:rsidRPr="008D519D" w:rsidRDefault="00B811EE" w:rsidP="00B811EE">
      <w:pPr>
        <w:spacing w:before="0" w:beforeAutospacing="0" w:after="0" w:afterAutospacing="0"/>
        <w:ind w:firstLine="709"/>
        <w:rPr>
          <w:sz w:val="20"/>
          <w:szCs w:val="20"/>
        </w:rPr>
      </w:pPr>
      <w:r w:rsidRPr="008D519D">
        <w:rPr>
          <w:sz w:val="20"/>
          <w:szCs w:val="20"/>
        </w:rPr>
        <w:t xml:space="preserve">ПО «Блокнот» - стандартное приложение операционной системы (MS </w:t>
      </w:r>
      <w:proofErr w:type="spellStart"/>
      <w:r w:rsidRPr="008D519D">
        <w:rPr>
          <w:sz w:val="20"/>
          <w:szCs w:val="20"/>
        </w:rPr>
        <w:t>Windows</w:t>
      </w:r>
      <w:proofErr w:type="spellEnd"/>
      <w:r w:rsidRPr="008D519D">
        <w:rPr>
          <w:sz w:val="20"/>
          <w:szCs w:val="20"/>
        </w:rPr>
        <w:t xml:space="preserve">, </w:t>
      </w:r>
      <w:proofErr w:type="spellStart"/>
      <w:r w:rsidRPr="008D519D">
        <w:rPr>
          <w:sz w:val="20"/>
          <w:szCs w:val="20"/>
        </w:rPr>
        <w:t>Android</w:t>
      </w:r>
      <w:proofErr w:type="spellEnd"/>
      <w:r w:rsidRPr="008D519D">
        <w:rPr>
          <w:sz w:val="20"/>
          <w:szCs w:val="20"/>
        </w:rPr>
        <w:t xml:space="preserve"> и т.д.), </w:t>
      </w:r>
    </w:p>
    <w:p w:rsidR="00B811EE" w:rsidRPr="008D519D" w:rsidRDefault="00B811EE" w:rsidP="00B811EE">
      <w:pPr>
        <w:spacing w:before="0" w:beforeAutospacing="0" w:after="0" w:afterAutospacing="0"/>
        <w:ind w:firstLine="709"/>
        <w:rPr>
          <w:sz w:val="20"/>
          <w:szCs w:val="20"/>
        </w:rPr>
      </w:pPr>
      <w:r w:rsidRPr="008D519D">
        <w:rPr>
          <w:sz w:val="20"/>
          <w:szCs w:val="20"/>
        </w:rPr>
        <w:t>предназна</w:t>
      </w:r>
      <w:r>
        <w:rPr>
          <w:sz w:val="20"/>
          <w:szCs w:val="20"/>
        </w:rPr>
        <w:t xml:space="preserve">ченное для работы с текстами;  </w:t>
      </w:r>
    </w:p>
    <w:p w:rsidR="00B811EE" w:rsidRPr="008D519D" w:rsidRDefault="00B811EE" w:rsidP="00B811E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D519D">
        <w:rPr>
          <w:i/>
          <w:sz w:val="20"/>
          <w:szCs w:val="20"/>
        </w:rPr>
        <w:t>Современные профессиональные базы данных:</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Реестр профессиональных стандартов https://profstandart.rosmintrud.ru/obshchiy-informatsionnyy-blok/natsionalnyy-reestr-professionalnykh-standartov/reestr-professionalnykh-standartov/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Реестр студентов/ординаторов/аспирантов/ассистентов-стажеров https://www.mos.ru/karta-moskvicha/services-proverka-grazhdanina-v-reestre-studentov/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Конституция РФ - http://www.constitution.ru/ </w:t>
      </w:r>
    </w:p>
    <w:p w:rsidR="00F90651" w:rsidRPr="00F90651" w:rsidRDefault="00F90651" w:rsidP="00F90651">
      <w:pPr>
        <w:spacing w:before="0" w:beforeAutospacing="0" w:after="0" w:afterAutospacing="0"/>
        <w:ind w:firstLine="709"/>
        <w:rPr>
          <w:sz w:val="20"/>
          <w:szCs w:val="20"/>
        </w:rPr>
      </w:pPr>
      <w:r w:rsidRPr="00F90651">
        <w:rPr>
          <w:sz w:val="20"/>
          <w:szCs w:val="20"/>
        </w:rPr>
        <w:t>Общероссийская общественная организация «Ассоциация Юристов России» - http://www.alrf.ru/</w:t>
      </w:r>
    </w:p>
    <w:p w:rsidR="00F90651" w:rsidRPr="00F90651" w:rsidRDefault="00F90651" w:rsidP="00F90651">
      <w:pPr>
        <w:spacing w:before="0" w:beforeAutospacing="0" w:after="0" w:afterAutospacing="0"/>
        <w:ind w:firstLine="709"/>
        <w:rPr>
          <w:sz w:val="20"/>
          <w:szCs w:val="20"/>
        </w:rPr>
      </w:pPr>
      <w:r w:rsidRPr="00F90651">
        <w:rPr>
          <w:sz w:val="20"/>
          <w:szCs w:val="20"/>
        </w:rPr>
        <w:t>Государственная Дума РФ- http://www.duma.gov.ru</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Федеральная палата адвокатов- http://fparf.ru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Адвокатская палата города Москвы- http://www.advokatymoscow.ru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Конституционный суд РФ - http://www.ksrf.ru </w:t>
      </w:r>
    </w:p>
    <w:p w:rsidR="00F90651" w:rsidRPr="00F90651" w:rsidRDefault="00F90651" w:rsidP="00F90651">
      <w:pPr>
        <w:spacing w:before="0" w:beforeAutospacing="0" w:after="0" w:afterAutospacing="0"/>
        <w:ind w:firstLine="709"/>
        <w:rPr>
          <w:sz w:val="20"/>
          <w:szCs w:val="20"/>
        </w:rPr>
      </w:pPr>
      <w:r w:rsidRPr="00F90651">
        <w:rPr>
          <w:sz w:val="20"/>
          <w:szCs w:val="20"/>
        </w:rPr>
        <w:t>Верховный Суд Российской Федерации - http://www.vsrf.ru</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Федеральные Арбитражные Суды Российской Федерации - http://www.arbitr.ru </w:t>
      </w:r>
    </w:p>
    <w:p w:rsidR="00F90651" w:rsidRPr="00F90651" w:rsidRDefault="00F90651" w:rsidP="00F90651">
      <w:pPr>
        <w:spacing w:before="0" w:beforeAutospacing="0" w:after="0" w:afterAutospacing="0"/>
        <w:ind w:firstLine="709"/>
        <w:rPr>
          <w:sz w:val="20"/>
          <w:szCs w:val="20"/>
        </w:rPr>
      </w:pPr>
      <w:r w:rsidRPr="00F90651">
        <w:rPr>
          <w:sz w:val="20"/>
          <w:szCs w:val="20"/>
        </w:rPr>
        <w:t>Федеральная служба по труду и занятости (</w:t>
      </w:r>
      <w:proofErr w:type="spellStart"/>
      <w:r w:rsidRPr="00F90651">
        <w:rPr>
          <w:sz w:val="20"/>
          <w:szCs w:val="20"/>
        </w:rPr>
        <w:t>Роструд</w:t>
      </w:r>
      <w:proofErr w:type="spellEnd"/>
      <w:r w:rsidRPr="00F90651">
        <w:rPr>
          <w:sz w:val="20"/>
          <w:szCs w:val="20"/>
        </w:rPr>
        <w:t xml:space="preserve">) - www.rostrud.ru </w:t>
      </w:r>
    </w:p>
    <w:p w:rsidR="00F90651" w:rsidRPr="00F90651" w:rsidRDefault="00F90651" w:rsidP="00F90651">
      <w:pPr>
        <w:spacing w:before="0" w:beforeAutospacing="0" w:after="0" w:afterAutospacing="0"/>
        <w:ind w:firstLine="709"/>
        <w:rPr>
          <w:sz w:val="20"/>
          <w:szCs w:val="20"/>
        </w:rPr>
      </w:pPr>
      <w:r w:rsidRPr="00F90651">
        <w:rPr>
          <w:sz w:val="20"/>
          <w:szCs w:val="20"/>
        </w:rPr>
        <w:t xml:space="preserve">Федерация независимых профсоюзов России - http://www.finpr.ru </w:t>
      </w:r>
    </w:p>
    <w:p w:rsidR="00F90651" w:rsidRDefault="00F90651" w:rsidP="00F90651">
      <w:pPr>
        <w:spacing w:before="0" w:beforeAutospacing="0" w:after="0" w:afterAutospacing="0"/>
        <w:ind w:firstLine="709"/>
        <w:rPr>
          <w:sz w:val="20"/>
          <w:szCs w:val="20"/>
        </w:rPr>
      </w:pPr>
      <w:r w:rsidRPr="00F90651">
        <w:rPr>
          <w:sz w:val="20"/>
          <w:szCs w:val="20"/>
        </w:rPr>
        <w:t xml:space="preserve">Пенсионный фонд Российской Федерации - </w:t>
      </w:r>
      <w:hyperlink r:id="rId12" w:history="1">
        <w:r w:rsidRPr="006447E1">
          <w:rPr>
            <w:rStyle w:val="af1"/>
            <w:sz w:val="20"/>
            <w:szCs w:val="20"/>
          </w:rPr>
          <w:t>http://www.pfrf.ru</w:t>
        </w:r>
      </w:hyperlink>
      <w:r w:rsidRPr="00F90651">
        <w:rPr>
          <w:sz w:val="20"/>
          <w:szCs w:val="20"/>
        </w:rPr>
        <w:t xml:space="preserve"> </w:t>
      </w:r>
    </w:p>
    <w:p w:rsidR="00B811EE" w:rsidRPr="008D519D" w:rsidRDefault="00B811EE" w:rsidP="00F90651">
      <w:pPr>
        <w:spacing w:before="0" w:beforeAutospacing="0" w:after="0" w:afterAutospacing="0"/>
        <w:ind w:firstLine="709"/>
        <w:rPr>
          <w:sz w:val="20"/>
          <w:szCs w:val="20"/>
        </w:rPr>
      </w:pPr>
      <w:r w:rsidRPr="008D519D">
        <w:rPr>
          <w:sz w:val="20"/>
          <w:szCs w:val="20"/>
        </w:rPr>
        <w:t xml:space="preserve">Научная электронная библиотека. </w:t>
      </w:r>
      <w:r w:rsidRPr="008D519D">
        <w:rPr>
          <w:sz w:val="20"/>
          <w:szCs w:val="20"/>
          <w:lang w:val="en-US"/>
        </w:rPr>
        <w:t>http</w:t>
      </w:r>
      <w:r w:rsidRPr="008D519D">
        <w:rPr>
          <w:sz w:val="20"/>
          <w:szCs w:val="20"/>
        </w:rPr>
        <w:t>://</w:t>
      </w:r>
      <w:proofErr w:type="spellStart"/>
      <w:r w:rsidRPr="008D519D">
        <w:rPr>
          <w:sz w:val="20"/>
          <w:szCs w:val="20"/>
          <w:lang w:val="en-US"/>
        </w:rPr>
        <w:t>elibrary</w:t>
      </w:r>
      <w:proofErr w:type="spellEnd"/>
      <w:r w:rsidRPr="008D519D">
        <w:rPr>
          <w:sz w:val="20"/>
          <w:szCs w:val="20"/>
        </w:rPr>
        <w:t>.</w:t>
      </w:r>
      <w:proofErr w:type="spellStart"/>
      <w:r w:rsidRPr="008D519D">
        <w:rPr>
          <w:sz w:val="20"/>
          <w:szCs w:val="20"/>
          <w:lang w:val="en-US"/>
        </w:rPr>
        <w:t>ru</w:t>
      </w:r>
      <w:proofErr w:type="spellEnd"/>
    </w:p>
    <w:p w:rsidR="00B811EE" w:rsidRPr="008D519D" w:rsidRDefault="00B811EE" w:rsidP="00B811EE">
      <w:pPr>
        <w:spacing w:before="0" w:beforeAutospacing="0" w:after="0" w:afterAutospacing="0"/>
        <w:ind w:firstLine="709"/>
        <w:rPr>
          <w:sz w:val="20"/>
          <w:szCs w:val="20"/>
        </w:rPr>
      </w:pPr>
      <w:r w:rsidRPr="008D519D">
        <w:rPr>
          <w:sz w:val="20"/>
          <w:szCs w:val="20"/>
        </w:rPr>
        <w:t xml:space="preserve">Электронно-библиотечная система </w:t>
      </w:r>
      <w:proofErr w:type="spellStart"/>
      <w:r w:rsidRPr="008D519D">
        <w:rPr>
          <w:sz w:val="20"/>
          <w:szCs w:val="20"/>
          <w:lang w:val="en-US"/>
        </w:rPr>
        <w:t>IPRbooks</w:t>
      </w:r>
      <w:proofErr w:type="spellEnd"/>
      <w:r w:rsidRPr="008D519D">
        <w:rPr>
          <w:sz w:val="20"/>
          <w:szCs w:val="20"/>
        </w:rPr>
        <w:t xml:space="preserve"> (ЭБС </w:t>
      </w:r>
      <w:proofErr w:type="spellStart"/>
      <w:r w:rsidRPr="008D519D">
        <w:rPr>
          <w:sz w:val="20"/>
          <w:szCs w:val="20"/>
          <w:lang w:val="en-US"/>
        </w:rPr>
        <w:t>IPRbooks</w:t>
      </w:r>
      <w:proofErr w:type="spellEnd"/>
      <w:r>
        <w:rPr>
          <w:sz w:val="20"/>
          <w:szCs w:val="20"/>
        </w:rPr>
        <w:t xml:space="preserve">) – </w:t>
      </w:r>
      <w:r w:rsidRPr="008D519D">
        <w:rPr>
          <w:sz w:val="20"/>
          <w:szCs w:val="20"/>
        </w:rPr>
        <w:t>электронная биб</w:t>
      </w:r>
      <w:r>
        <w:rPr>
          <w:sz w:val="20"/>
          <w:szCs w:val="20"/>
        </w:rPr>
        <w:t xml:space="preserve">лиотека по всем отраслям знаний </w:t>
      </w:r>
      <w:r w:rsidRPr="008D519D">
        <w:rPr>
          <w:sz w:val="20"/>
          <w:szCs w:val="20"/>
          <w:lang w:val="en-US"/>
        </w:rPr>
        <w:t>http</w:t>
      </w:r>
      <w:r w:rsidRPr="008D519D">
        <w:rPr>
          <w:sz w:val="20"/>
          <w:szCs w:val="20"/>
        </w:rPr>
        <w:t>://</w:t>
      </w:r>
      <w:r w:rsidRPr="008D519D">
        <w:rPr>
          <w:sz w:val="20"/>
          <w:szCs w:val="20"/>
          <w:lang w:val="en-US"/>
        </w:rPr>
        <w:t>www</w:t>
      </w:r>
      <w:r w:rsidRPr="008D519D">
        <w:rPr>
          <w:sz w:val="20"/>
          <w:szCs w:val="20"/>
        </w:rPr>
        <w:t>.</w:t>
      </w:r>
      <w:proofErr w:type="spellStart"/>
      <w:r w:rsidRPr="008D519D">
        <w:rPr>
          <w:sz w:val="20"/>
          <w:szCs w:val="20"/>
          <w:lang w:val="en-US"/>
        </w:rPr>
        <w:t>iprbookshop</w:t>
      </w:r>
      <w:proofErr w:type="spellEnd"/>
      <w:r w:rsidRPr="008D519D">
        <w:rPr>
          <w:sz w:val="20"/>
          <w:szCs w:val="20"/>
        </w:rPr>
        <w:t>.</w:t>
      </w:r>
      <w:proofErr w:type="spellStart"/>
      <w:r w:rsidRPr="008D519D">
        <w:rPr>
          <w:sz w:val="20"/>
          <w:szCs w:val="20"/>
          <w:lang w:val="en-US"/>
        </w:rPr>
        <w:t>ru</w:t>
      </w:r>
      <w:proofErr w:type="spellEnd"/>
    </w:p>
    <w:p w:rsidR="00C00DD5" w:rsidRPr="00D52134" w:rsidRDefault="00C00DD5" w:rsidP="00C00DD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C00DD5" w:rsidRPr="0048691E" w:rsidRDefault="00C00DD5" w:rsidP="00C00DD5">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C00DD5" w:rsidRPr="00D52134" w:rsidRDefault="00C00DD5" w:rsidP="00C00DD5">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B811EE" w:rsidRDefault="00841522" w:rsidP="00B811EE"/>
    <w:sectPr w:rsidR="00841522" w:rsidRPr="00B811E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036B6F"/>
    <w:multiLevelType w:val="multilevel"/>
    <w:tmpl w:val="02036B6F"/>
    <w:lvl w:ilvl="0">
      <w:start w:val="1"/>
      <w:numFmt w:val="decimal"/>
      <w:lvlText w:val="%1."/>
      <w:lvlJc w:val="left"/>
      <w:pPr>
        <w:tabs>
          <w:tab w:val="num" w:pos="786"/>
        </w:tabs>
        <w:ind w:left="786" w:hanging="360"/>
      </w:pPr>
      <w:rPr>
        <w:rFonts w:cs="Times New Roman"/>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9B2004D"/>
    <w:multiLevelType w:val="hybridMultilevel"/>
    <w:tmpl w:val="71B0E8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4" w15:restartNumberingAfterBreak="0">
    <w:nsid w:val="1C0802E3"/>
    <w:multiLevelType w:val="multilevel"/>
    <w:tmpl w:val="1C0802E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EBF4EEA"/>
    <w:multiLevelType w:val="multilevel"/>
    <w:tmpl w:val="1EBF4EEA"/>
    <w:lvl w:ilvl="0">
      <w:start w:val="1"/>
      <w:numFmt w:val="decimal"/>
      <w:lvlText w:val="%1."/>
      <w:lvlJc w:val="left"/>
      <w:pPr>
        <w:tabs>
          <w:tab w:val="num" w:pos="720"/>
        </w:tabs>
        <w:ind w:left="720" w:hanging="363"/>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5332F5"/>
    <w:multiLevelType w:val="multilevel"/>
    <w:tmpl w:val="245332F5"/>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F4F1875"/>
    <w:multiLevelType w:val="multilevel"/>
    <w:tmpl w:val="2F4F1875"/>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933C8E"/>
    <w:multiLevelType w:val="hybridMultilevel"/>
    <w:tmpl w:val="A8B0D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EBC0163"/>
    <w:multiLevelType w:val="multilevel"/>
    <w:tmpl w:val="3EBC016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4F215CBA"/>
    <w:multiLevelType w:val="multilevel"/>
    <w:tmpl w:val="4F215CB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4E609A1"/>
    <w:multiLevelType w:val="multilevel"/>
    <w:tmpl w:val="64E609A1"/>
    <w:lvl w:ilvl="0">
      <w:start w:val="1"/>
      <w:numFmt w:val="decimal"/>
      <w:lvlText w:val="%1."/>
      <w:lvlJc w:val="left"/>
      <w:pPr>
        <w:tabs>
          <w:tab w:val="num" w:pos="720"/>
        </w:tabs>
        <w:ind w:left="720" w:hanging="363"/>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8EB5E25"/>
    <w:multiLevelType w:val="multilevel"/>
    <w:tmpl w:val="68EB5E25"/>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99662B3"/>
    <w:multiLevelType w:val="multilevel"/>
    <w:tmpl w:val="699662B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7"/>
  </w:num>
  <w:num w:numId="15">
    <w:abstractNumId w:val="30"/>
  </w:num>
  <w:num w:numId="16">
    <w:abstractNumId w:val="58"/>
  </w:num>
  <w:num w:numId="17">
    <w:abstractNumId w:val="36"/>
  </w:num>
  <w:num w:numId="18">
    <w:abstractNumId w:val="60"/>
  </w:num>
  <w:num w:numId="19">
    <w:abstractNumId w:val="68"/>
  </w:num>
  <w:num w:numId="20">
    <w:abstractNumId w:val="62"/>
  </w:num>
  <w:num w:numId="21">
    <w:abstractNumId w:val="10"/>
  </w:num>
  <w:num w:numId="22">
    <w:abstractNumId w:val="12"/>
  </w:num>
  <w:num w:numId="23">
    <w:abstractNumId w:val="15"/>
  </w:num>
  <w:num w:numId="24">
    <w:abstractNumId w:val="18"/>
  </w:num>
  <w:num w:numId="25">
    <w:abstractNumId w:val="22"/>
  </w:num>
  <w:num w:numId="26">
    <w:abstractNumId w:val="25"/>
  </w:num>
  <w:num w:numId="27">
    <w:abstractNumId w:val="34"/>
  </w:num>
  <w:num w:numId="28">
    <w:abstractNumId w:val="41"/>
  </w:num>
  <w:num w:numId="29">
    <w:abstractNumId w:val="43"/>
  </w:num>
  <w:num w:numId="30">
    <w:abstractNumId w:val="48"/>
  </w:num>
  <w:num w:numId="31">
    <w:abstractNumId w:val="49"/>
  </w:num>
  <w:num w:numId="32">
    <w:abstractNumId w:val="56"/>
  </w:num>
  <w:num w:numId="33">
    <w:abstractNumId w:val="57"/>
  </w:num>
  <w:num w:numId="34">
    <w:abstractNumId w:val="66"/>
  </w:num>
  <w:num w:numId="35">
    <w:abstractNumId w:val="69"/>
  </w:num>
  <w:num w:numId="36">
    <w:abstractNumId w:val="73"/>
  </w:num>
  <w:num w:numId="37">
    <w:abstractNumId w:val="74"/>
  </w:num>
  <w:num w:numId="38">
    <w:abstractNumId w:val="55"/>
  </w:num>
  <w:num w:numId="39">
    <w:abstractNumId w:val="47"/>
  </w:num>
  <w:num w:numId="40">
    <w:abstractNumId w:val="11"/>
  </w:num>
  <w:num w:numId="41">
    <w:abstractNumId w:val="9"/>
  </w:num>
  <w:num w:numId="42">
    <w:abstractNumId w:val="45"/>
  </w:num>
  <w:num w:numId="43">
    <w:abstractNumId w:val="35"/>
  </w:num>
  <w:num w:numId="44">
    <w:abstractNumId w:val="46"/>
  </w:num>
  <w:num w:numId="45">
    <w:abstractNumId w:val="40"/>
  </w:num>
  <w:num w:numId="46">
    <w:abstractNumId w:val="13"/>
  </w:num>
  <w:num w:numId="47">
    <w:abstractNumId w:val="26"/>
  </w:num>
  <w:num w:numId="48">
    <w:abstractNumId w:val="50"/>
  </w:num>
  <w:num w:numId="49">
    <w:abstractNumId w:val="14"/>
  </w:num>
  <w:num w:numId="50">
    <w:abstractNumId w:val="39"/>
  </w:num>
  <w:num w:numId="51">
    <w:abstractNumId w:val="37"/>
  </w:num>
  <w:num w:numId="52">
    <w:abstractNumId w:val="31"/>
  </w:num>
  <w:num w:numId="53">
    <w:abstractNumId w:val="32"/>
  </w:num>
  <w:num w:numId="54">
    <w:abstractNumId w:val="27"/>
  </w:num>
  <w:num w:numId="55">
    <w:abstractNumId w:val="51"/>
  </w:num>
  <w:num w:numId="56">
    <w:abstractNumId w:val="38"/>
  </w:num>
  <w:num w:numId="57">
    <w:abstractNumId w:val="6"/>
  </w:num>
  <w:num w:numId="58">
    <w:abstractNumId w:val="17"/>
  </w:num>
  <w:num w:numId="59">
    <w:abstractNumId w:val="19"/>
  </w:num>
  <w:num w:numId="60">
    <w:abstractNumId w:val="20"/>
  </w:num>
  <w:num w:numId="61">
    <w:abstractNumId w:val="52"/>
  </w:num>
  <w:num w:numId="62">
    <w:abstractNumId w:val="59"/>
  </w:num>
  <w:num w:numId="63">
    <w:abstractNumId w:val="72"/>
  </w:num>
  <w:num w:numId="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29"/>
  </w:num>
  <w:num w:numId="67">
    <w:abstractNumId w:val="64"/>
  </w:num>
  <w:num w:numId="68">
    <w:abstractNumId w:val="33"/>
  </w:num>
  <w:num w:numId="69">
    <w:abstractNumId w:val="8"/>
  </w:num>
  <w:num w:numId="70">
    <w:abstractNumId w:val="54"/>
  </w:num>
  <w:num w:numId="71">
    <w:abstractNumId w:val="28"/>
  </w:num>
  <w:num w:numId="72">
    <w:abstractNumId w:val="61"/>
  </w:num>
  <w:num w:numId="73">
    <w:abstractNumId w:val="63"/>
  </w:num>
  <w:num w:numId="74">
    <w:abstractNumId w:val="44"/>
  </w:num>
  <w:num w:numId="75">
    <w:abstractNumId w:val="24"/>
  </w:num>
  <w:num w:numId="76">
    <w:abstractNumId w:val="42"/>
  </w:num>
  <w:num w:numId="77">
    <w:abstractNumId w:val="2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E775D"/>
    <w:rsid w:val="001F5317"/>
    <w:rsid w:val="002466FE"/>
    <w:rsid w:val="002552C6"/>
    <w:rsid w:val="002908BA"/>
    <w:rsid w:val="00323EFE"/>
    <w:rsid w:val="003F3395"/>
    <w:rsid w:val="0043448A"/>
    <w:rsid w:val="00435998"/>
    <w:rsid w:val="004C5D7C"/>
    <w:rsid w:val="005101C0"/>
    <w:rsid w:val="005260DA"/>
    <w:rsid w:val="0061043F"/>
    <w:rsid w:val="0066006B"/>
    <w:rsid w:val="006853A7"/>
    <w:rsid w:val="006C4A00"/>
    <w:rsid w:val="006D0ABA"/>
    <w:rsid w:val="00702859"/>
    <w:rsid w:val="007F1255"/>
    <w:rsid w:val="00841522"/>
    <w:rsid w:val="00851BE6"/>
    <w:rsid w:val="00857814"/>
    <w:rsid w:val="008A6511"/>
    <w:rsid w:val="008C5BB4"/>
    <w:rsid w:val="008E558E"/>
    <w:rsid w:val="008F20B1"/>
    <w:rsid w:val="00957CA8"/>
    <w:rsid w:val="00970959"/>
    <w:rsid w:val="00986055"/>
    <w:rsid w:val="00A24D05"/>
    <w:rsid w:val="00A37989"/>
    <w:rsid w:val="00A47ABB"/>
    <w:rsid w:val="00A76440"/>
    <w:rsid w:val="00AA1FE6"/>
    <w:rsid w:val="00AA56B3"/>
    <w:rsid w:val="00B811EE"/>
    <w:rsid w:val="00C00DD5"/>
    <w:rsid w:val="00C84470"/>
    <w:rsid w:val="00CA6F83"/>
    <w:rsid w:val="00CB6A3E"/>
    <w:rsid w:val="00D70507"/>
    <w:rsid w:val="00D81055"/>
    <w:rsid w:val="00D97B62"/>
    <w:rsid w:val="00E70D4B"/>
    <w:rsid w:val="00E771D6"/>
    <w:rsid w:val="00E9291D"/>
    <w:rsid w:val="00F231D8"/>
    <w:rsid w:val="00F90651"/>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EC170"/>
  <w15:docId w15:val="{65991351-60DD-4F8F-8653-76F942BA5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2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83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11440</Words>
  <Characters>65210</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2022-10-24T13:52:00Z</cp:lastPrinted>
  <dcterms:created xsi:type="dcterms:W3CDTF">2023-04-21T19:04:00Z</dcterms:created>
  <dcterms:modified xsi:type="dcterms:W3CDTF">2023-04-24T14:13:00Z</dcterms:modified>
</cp:coreProperties>
</file>